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174F" w14:textId="41A4AE5A" w:rsidR="00717CF1" w:rsidRPr="00C02F23" w:rsidRDefault="00717CF1" w:rsidP="00C02F23">
      <w:pPr>
        <w:spacing w:after="0"/>
        <w:jc w:val="center"/>
        <w:rPr>
          <w:rFonts w:ascii="Times New Roman" w:hAnsi="Times New Roman" w:cs="Times New Roman"/>
          <w:b/>
          <w:sz w:val="28"/>
          <w:szCs w:val="28"/>
        </w:rPr>
      </w:pPr>
      <w:r w:rsidRPr="00C02F23">
        <w:rPr>
          <w:rFonts w:ascii="Times New Roman" w:hAnsi="Times New Roman" w:cs="Times New Roman"/>
          <w:b/>
          <w:sz w:val="28"/>
          <w:szCs w:val="28"/>
        </w:rPr>
        <w:t>INFORME MENSUAL DE PERT</w:t>
      </w:r>
      <w:r w:rsidR="00345CFA" w:rsidRPr="00C02F23">
        <w:rPr>
          <w:rFonts w:ascii="Times New Roman" w:hAnsi="Times New Roman" w:cs="Times New Roman"/>
          <w:b/>
          <w:sz w:val="28"/>
          <w:szCs w:val="28"/>
        </w:rPr>
        <w:t>I</w:t>
      </w:r>
      <w:r w:rsidRPr="00C02F23">
        <w:rPr>
          <w:rFonts w:ascii="Times New Roman" w:hAnsi="Times New Roman" w:cs="Times New Roman"/>
          <w:b/>
          <w:sz w:val="28"/>
          <w:szCs w:val="28"/>
        </w:rPr>
        <w:t>NENCIA SOCIOLINGUISTICA</w:t>
      </w:r>
    </w:p>
    <w:p w14:paraId="1B00BA37" w14:textId="77777777" w:rsidR="00290520" w:rsidRPr="00C02F23" w:rsidRDefault="00290520" w:rsidP="00C02F23">
      <w:pPr>
        <w:spacing w:after="0"/>
        <w:jc w:val="center"/>
        <w:rPr>
          <w:rFonts w:ascii="Times New Roman" w:hAnsi="Times New Roman" w:cs="Times New Roman"/>
          <w:b/>
          <w:sz w:val="28"/>
          <w:szCs w:val="28"/>
        </w:rPr>
      </w:pPr>
      <w:r w:rsidRPr="00C02F23">
        <w:rPr>
          <w:rFonts w:ascii="Times New Roman" w:hAnsi="Times New Roman" w:cs="Times New Roman"/>
          <w:b/>
          <w:sz w:val="28"/>
          <w:szCs w:val="28"/>
        </w:rPr>
        <w:t xml:space="preserve">UNIDAD DE FORTALECIMIENTO MUNICIPAL </w:t>
      </w:r>
    </w:p>
    <w:p w14:paraId="6E942310" w14:textId="120D6CCA" w:rsidR="00717CF1" w:rsidRPr="00C02F23" w:rsidRDefault="00717CF1" w:rsidP="00C02F23">
      <w:pPr>
        <w:spacing w:after="0"/>
        <w:jc w:val="center"/>
        <w:rPr>
          <w:rFonts w:ascii="Times New Roman" w:hAnsi="Times New Roman" w:cs="Times New Roman"/>
          <w:b/>
          <w:sz w:val="28"/>
          <w:szCs w:val="28"/>
        </w:rPr>
      </w:pPr>
      <w:r w:rsidRPr="00C02F23">
        <w:rPr>
          <w:rFonts w:ascii="Times New Roman" w:hAnsi="Times New Roman" w:cs="Times New Roman"/>
          <w:b/>
          <w:sz w:val="28"/>
          <w:szCs w:val="28"/>
        </w:rPr>
        <w:t>CORRESPONDIENTE AL MES DE</w:t>
      </w:r>
      <w:r w:rsidR="00091ADD" w:rsidRPr="00C02F23">
        <w:rPr>
          <w:rFonts w:ascii="Times New Roman" w:hAnsi="Times New Roman" w:cs="Times New Roman"/>
          <w:b/>
          <w:sz w:val="28"/>
          <w:szCs w:val="28"/>
        </w:rPr>
        <w:t xml:space="preserve"> </w:t>
      </w:r>
      <w:r w:rsidR="00C02F23">
        <w:rPr>
          <w:rFonts w:ascii="Times New Roman" w:hAnsi="Times New Roman" w:cs="Times New Roman"/>
          <w:b/>
          <w:sz w:val="28"/>
          <w:szCs w:val="28"/>
        </w:rPr>
        <w:t>OCTUBRE</w:t>
      </w:r>
      <w:r w:rsidR="006B679A" w:rsidRPr="00C02F23">
        <w:rPr>
          <w:rFonts w:ascii="Times New Roman" w:hAnsi="Times New Roman" w:cs="Times New Roman"/>
          <w:b/>
          <w:sz w:val="28"/>
          <w:szCs w:val="28"/>
        </w:rPr>
        <w:t xml:space="preserve"> </w:t>
      </w:r>
      <w:r w:rsidR="00091ADD" w:rsidRPr="00C02F23">
        <w:rPr>
          <w:rFonts w:ascii="Times New Roman" w:hAnsi="Times New Roman" w:cs="Times New Roman"/>
          <w:b/>
          <w:sz w:val="28"/>
          <w:szCs w:val="28"/>
        </w:rPr>
        <w:t>2023</w:t>
      </w:r>
    </w:p>
    <w:p w14:paraId="41D1EE20" w14:textId="77777777" w:rsidR="00FA597F" w:rsidRPr="00C02F23" w:rsidRDefault="00FA597F" w:rsidP="004E3087">
      <w:pPr>
        <w:spacing w:after="0" w:line="360" w:lineRule="auto"/>
        <w:rPr>
          <w:rFonts w:ascii="Times New Roman" w:hAnsi="Times New Roman" w:cs="Times New Roman"/>
          <w:sz w:val="24"/>
          <w:szCs w:val="24"/>
        </w:rPr>
      </w:pPr>
    </w:p>
    <w:p w14:paraId="23AB4025" w14:textId="77777777" w:rsidR="002A08C5" w:rsidRPr="00C02F23" w:rsidRDefault="00F82E84" w:rsidP="002A08C5">
      <w:pPr>
        <w:spacing w:line="360" w:lineRule="auto"/>
        <w:rPr>
          <w:rFonts w:ascii="Times New Roman" w:hAnsi="Times New Roman" w:cs="Times New Roman"/>
          <w:b/>
          <w:sz w:val="24"/>
          <w:szCs w:val="24"/>
        </w:rPr>
      </w:pPr>
      <w:r w:rsidRPr="00C02F23">
        <w:rPr>
          <w:rFonts w:ascii="Times New Roman" w:hAnsi="Times New Roman" w:cs="Times New Roman"/>
          <w:b/>
          <w:sz w:val="24"/>
          <w:szCs w:val="24"/>
        </w:rPr>
        <w:t>ANTECEDENTES</w:t>
      </w:r>
    </w:p>
    <w:p w14:paraId="2E6DA4F7" w14:textId="67E3A7DA" w:rsidR="00FD172B" w:rsidRPr="00C02F23" w:rsidRDefault="00FD172B" w:rsidP="002A08C5">
      <w:pPr>
        <w:spacing w:line="360" w:lineRule="auto"/>
        <w:jc w:val="both"/>
        <w:rPr>
          <w:rFonts w:ascii="Times New Roman" w:hAnsi="Times New Roman" w:cs="Times New Roman"/>
          <w:b/>
          <w:sz w:val="24"/>
          <w:szCs w:val="24"/>
        </w:rPr>
      </w:pPr>
      <w:r w:rsidRPr="00C02F23">
        <w:rPr>
          <w:rFonts w:ascii="Times New Roman" w:hAnsi="Times New Roman" w:cs="Times New Roman"/>
          <w:sz w:val="24"/>
          <w:szCs w:val="24"/>
          <w:lang w:val="es-ES_tradnl"/>
        </w:rPr>
        <w:t>La Unidad de Fortalecimiento Municipal –UFM-, es la responsable de proporcionar asesoría integral a través de la asistencia técnica, administrativa y financiera a las municipalidades del país, así como des</w:t>
      </w:r>
      <w:r w:rsidR="00E71AB3" w:rsidRPr="00C02F23">
        <w:rPr>
          <w:rFonts w:ascii="Times New Roman" w:hAnsi="Times New Roman" w:cs="Times New Roman"/>
          <w:sz w:val="24"/>
          <w:szCs w:val="24"/>
          <w:lang w:val="es-ES_tradnl"/>
        </w:rPr>
        <w:t>arrollar programas de</w:t>
      </w:r>
      <w:r w:rsidRPr="00C02F23">
        <w:rPr>
          <w:rFonts w:ascii="Times New Roman" w:hAnsi="Times New Roman" w:cs="Times New Roman"/>
          <w:sz w:val="24"/>
          <w:szCs w:val="24"/>
          <w:lang w:val="es-ES_tradnl"/>
        </w:rPr>
        <w:t xml:space="preserve"> capacitación, for</w:t>
      </w:r>
      <w:r w:rsidR="00FA597F" w:rsidRPr="00C02F23">
        <w:rPr>
          <w:rFonts w:ascii="Times New Roman" w:hAnsi="Times New Roman" w:cs="Times New Roman"/>
          <w:sz w:val="24"/>
          <w:szCs w:val="24"/>
          <w:lang w:val="es-ES_tradnl"/>
        </w:rPr>
        <w:t xml:space="preserve">mación, </w:t>
      </w:r>
      <w:r w:rsidRPr="00C02F23">
        <w:rPr>
          <w:rFonts w:ascii="Times New Roman" w:hAnsi="Times New Roman" w:cs="Times New Roman"/>
          <w:sz w:val="24"/>
          <w:szCs w:val="24"/>
          <w:lang w:val="es-ES_tradnl"/>
        </w:rPr>
        <w:t xml:space="preserve">gestión social </w:t>
      </w:r>
      <w:r w:rsidR="00FA597F" w:rsidRPr="00C02F23">
        <w:rPr>
          <w:rFonts w:ascii="Times New Roman" w:hAnsi="Times New Roman" w:cs="Times New Roman"/>
          <w:sz w:val="24"/>
          <w:szCs w:val="24"/>
          <w:lang w:val="es-ES_tradnl"/>
        </w:rPr>
        <w:t>y asesorías dirigida</w:t>
      </w:r>
      <w:r w:rsidR="00E12136" w:rsidRPr="00C02F23">
        <w:rPr>
          <w:rFonts w:ascii="Times New Roman" w:hAnsi="Times New Roman" w:cs="Times New Roman"/>
          <w:sz w:val="24"/>
          <w:szCs w:val="24"/>
          <w:lang w:val="es-ES_tradnl"/>
        </w:rPr>
        <w:t>s</w:t>
      </w:r>
      <w:r w:rsidR="00FA597F" w:rsidRPr="00C02F23">
        <w:rPr>
          <w:rFonts w:ascii="Times New Roman" w:hAnsi="Times New Roman" w:cs="Times New Roman"/>
          <w:sz w:val="24"/>
          <w:szCs w:val="24"/>
          <w:lang w:val="es-ES_tradnl"/>
        </w:rPr>
        <w:t xml:space="preserve"> al</w:t>
      </w:r>
      <w:r w:rsidRPr="00C02F23">
        <w:rPr>
          <w:rFonts w:ascii="Times New Roman" w:hAnsi="Times New Roman" w:cs="Times New Roman"/>
          <w:sz w:val="24"/>
          <w:szCs w:val="24"/>
          <w:lang w:val="es-ES_tradnl"/>
        </w:rPr>
        <w:t xml:space="preserve"> personal municipal orientados</w:t>
      </w:r>
      <w:r w:rsidR="00FA597F" w:rsidRPr="00C02F23">
        <w:rPr>
          <w:rFonts w:ascii="Times New Roman" w:hAnsi="Times New Roman" w:cs="Times New Roman"/>
          <w:sz w:val="24"/>
          <w:szCs w:val="24"/>
          <w:lang w:val="es-ES_tradnl"/>
        </w:rPr>
        <w:t xml:space="preserve"> a promover </w:t>
      </w:r>
      <w:r w:rsidRPr="00C02F23">
        <w:rPr>
          <w:rFonts w:ascii="Times New Roman" w:hAnsi="Times New Roman" w:cs="Times New Roman"/>
          <w:sz w:val="24"/>
          <w:szCs w:val="24"/>
          <w:lang w:val="es-ES_tradnl"/>
        </w:rPr>
        <w:t>proceso</w:t>
      </w:r>
      <w:r w:rsidR="00FA597F" w:rsidRPr="00C02F23">
        <w:rPr>
          <w:rFonts w:ascii="Times New Roman" w:hAnsi="Times New Roman" w:cs="Times New Roman"/>
          <w:sz w:val="24"/>
          <w:szCs w:val="24"/>
          <w:lang w:val="es-ES_tradnl"/>
        </w:rPr>
        <w:t>s</w:t>
      </w:r>
      <w:r w:rsidRPr="00C02F23">
        <w:rPr>
          <w:rFonts w:ascii="Times New Roman" w:hAnsi="Times New Roman" w:cs="Times New Roman"/>
          <w:sz w:val="24"/>
          <w:szCs w:val="24"/>
          <w:lang w:val="es-ES_tradnl"/>
        </w:rPr>
        <w:t xml:space="preserve"> de fortalecimie</w:t>
      </w:r>
      <w:r w:rsidR="0012601B" w:rsidRPr="00C02F23">
        <w:rPr>
          <w:rFonts w:ascii="Times New Roman" w:hAnsi="Times New Roman" w:cs="Times New Roman"/>
          <w:sz w:val="24"/>
          <w:szCs w:val="24"/>
          <w:lang w:val="es-ES_tradnl"/>
        </w:rPr>
        <w:t>nto</w:t>
      </w:r>
      <w:r w:rsidR="00B87B04" w:rsidRPr="00C02F23">
        <w:rPr>
          <w:rFonts w:ascii="Times New Roman" w:hAnsi="Times New Roman" w:cs="Times New Roman"/>
          <w:sz w:val="24"/>
          <w:szCs w:val="24"/>
          <w:lang w:val="es-ES_tradnl"/>
        </w:rPr>
        <w:t xml:space="preserve"> municipal para contribuir al </w:t>
      </w:r>
      <w:r w:rsidR="0012601B" w:rsidRPr="00C02F23">
        <w:rPr>
          <w:rFonts w:ascii="Times New Roman" w:hAnsi="Times New Roman" w:cs="Times New Roman"/>
          <w:sz w:val="24"/>
          <w:szCs w:val="24"/>
          <w:lang w:val="es-ES_tradnl"/>
        </w:rPr>
        <w:t xml:space="preserve">desarrollo del municipio </w:t>
      </w:r>
      <w:r w:rsidR="00B87B04" w:rsidRPr="00C02F23">
        <w:rPr>
          <w:rFonts w:ascii="Times New Roman" w:hAnsi="Times New Roman" w:cs="Times New Roman"/>
          <w:sz w:val="24"/>
          <w:szCs w:val="24"/>
          <w:lang w:val="es-ES_tradnl"/>
        </w:rPr>
        <w:t>y</w:t>
      </w:r>
      <w:r w:rsidRPr="00C02F23">
        <w:rPr>
          <w:rFonts w:ascii="Times New Roman" w:hAnsi="Times New Roman" w:cs="Times New Roman"/>
          <w:sz w:val="24"/>
          <w:szCs w:val="24"/>
          <w:lang w:val="es-ES_tradnl"/>
        </w:rPr>
        <w:t xml:space="preserve"> bienestar de la población</w:t>
      </w:r>
      <w:r w:rsidR="00F82E84" w:rsidRPr="00C02F23">
        <w:rPr>
          <w:rFonts w:ascii="Times New Roman" w:hAnsi="Times New Roman" w:cs="Times New Roman"/>
          <w:sz w:val="24"/>
          <w:szCs w:val="24"/>
          <w:lang w:val="es-ES_tradnl"/>
        </w:rPr>
        <w:t xml:space="preserve">.   </w:t>
      </w:r>
    </w:p>
    <w:p w14:paraId="241E0C63" w14:textId="1E8EC629" w:rsidR="001E7125" w:rsidRPr="00C02F23" w:rsidRDefault="00FD172B" w:rsidP="002A08C5">
      <w:pPr>
        <w:spacing w:line="360" w:lineRule="auto"/>
        <w:jc w:val="both"/>
        <w:rPr>
          <w:rFonts w:ascii="Times New Roman" w:hAnsi="Times New Roman" w:cs="Times New Roman"/>
          <w:sz w:val="24"/>
          <w:szCs w:val="24"/>
          <w:lang w:val="es-ES_tradnl"/>
        </w:rPr>
      </w:pPr>
      <w:r w:rsidRPr="00C02F23">
        <w:rPr>
          <w:rFonts w:ascii="Times New Roman" w:hAnsi="Times New Roman" w:cs="Times New Roman"/>
          <w:sz w:val="24"/>
          <w:szCs w:val="24"/>
          <w:lang w:val="es-ES_tradnl"/>
        </w:rPr>
        <w:t>Se constit</w:t>
      </w:r>
      <w:r w:rsidR="00FA597F" w:rsidRPr="00C02F23">
        <w:rPr>
          <w:rFonts w:ascii="Times New Roman" w:hAnsi="Times New Roman" w:cs="Times New Roman"/>
          <w:sz w:val="24"/>
          <w:szCs w:val="24"/>
          <w:lang w:val="es-ES_tradnl"/>
        </w:rPr>
        <w:t>uye como unidad ejecutiva para cumplimiento de</w:t>
      </w:r>
      <w:r w:rsidRPr="00C02F23">
        <w:rPr>
          <w:rFonts w:ascii="Times New Roman" w:hAnsi="Times New Roman" w:cs="Times New Roman"/>
          <w:sz w:val="24"/>
          <w:szCs w:val="24"/>
          <w:lang w:val="es-ES_tradnl"/>
        </w:rPr>
        <w:t xml:space="preserve"> la misión institucional, en virtud de lo cual la capacitación</w:t>
      </w:r>
      <w:r w:rsidR="00FA597F" w:rsidRPr="00C02F23">
        <w:rPr>
          <w:rFonts w:ascii="Times New Roman" w:hAnsi="Times New Roman" w:cs="Times New Roman"/>
          <w:sz w:val="24"/>
          <w:szCs w:val="24"/>
          <w:lang w:val="es-ES_tradnl"/>
        </w:rPr>
        <w:t>, la gestión social</w:t>
      </w:r>
      <w:r w:rsidRPr="00C02F23">
        <w:rPr>
          <w:rFonts w:ascii="Times New Roman" w:hAnsi="Times New Roman" w:cs="Times New Roman"/>
          <w:sz w:val="24"/>
          <w:szCs w:val="24"/>
          <w:lang w:val="es-ES_tradnl"/>
        </w:rPr>
        <w:t xml:space="preserve"> y la asistencia técnica se co</w:t>
      </w:r>
      <w:r w:rsidR="00FA597F" w:rsidRPr="00C02F23">
        <w:rPr>
          <w:rFonts w:ascii="Times New Roman" w:hAnsi="Times New Roman" w:cs="Times New Roman"/>
          <w:sz w:val="24"/>
          <w:szCs w:val="24"/>
          <w:lang w:val="es-ES_tradnl"/>
        </w:rPr>
        <w:t>nciben como un proceso y servicio</w:t>
      </w:r>
      <w:r w:rsidRPr="00C02F23">
        <w:rPr>
          <w:rFonts w:ascii="Times New Roman" w:hAnsi="Times New Roman" w:cs="Times New Roman"/>
          <w:sz w:val="24"/>
          <w:szCs w:val="24"/>
          <w:lang w:val="es-ES_tradnl"/>
        </w:rPr>
        <w:t xml:space="preserve"> permanente</w:t>
      </w:r>
      <w:r w:rsidR="00FA597F" w:rsidRPr="00C02F23">
        <w:rPr>
          <w:rFonts w:ascii="Times New Roman" w:hAnsi="Times New Roman" w:cs="Times New Roman"/>
          <w:sz w:val="24"/>
          <w:szCs w:val="24"/>
          <w:lang w:val="es-ES_tradnl"/>
        </w:rPr>
        <w:t xml:space="preserve"> a las municipalidades</w:t>
      </w:r>
      <w:r w:rsidRPr="00C02F23">
        <w:rPr>
          <w:rFonts w:ascii="Times New Roman" w:hAnsi="Times New Roman" w:cs="Times New Roman"/>
          <w:sz w:val="24"/>
          <w:szCs w:val="24"/>
          <w:lang w:val="es-ES_tradnl"/>
        </w:rPr>
        <w:t>, cuyo propósit</w:t>
      </w:r>
      <w:r w:rsidR="00FA597F" w:rsidRPr="00C02F23">
        <w:rPr>
          <w:rFonts w:ascii="Times New Roman" w:hAnsi="Times New Roman" w:cs="Times New Roman"/>
          <w:sz w:val="24"/>
          <w:szCs w:val="24"/>
          <w:lang w:val="es-ES_tradnl"/>
        </w:rPr>
        <w:t xml:space="preserve">o fundamental se orienta a fortalecer </w:t>
      </w:r>
      <w:r w:rsidRPr="00C02F23">
        <w:rPr>
          <w:rFonts w:ascii="Times New Roman" w:hAnsi="Times New Roman" w:cs="Times New Roman"/>
          <w:sz w:val="24"/>
          <w:szCs w:val="24"/>
          <w:lang w:val="es-ES_tradnl"/>
        </w:rPr>
        <w:t>la gestión municipal, para impulsar el desarrollo integral de los municipios y beneficiar a la población guatemalteca.</w:t>
      </w:r>
    </w:p>
    <w:p w14:paraId="27860668" w14:textId="77777777" w:rsidR="00290520" w:rsidRPr="00C02F23" w:rsidRDefault="00290520" w:rsidP="004E3087">
      <w:pPr>
        <w:spacing w:after="0" w:line="360" w:lineRule="auto"/>
        <w:jc w:val="both"/>
        <w:rPr>
          <w:rFonts w:ascii="Times New Roman" w:hAnsi="Times New Roman" w:cs="Times New Roman"/>
          <w:sz w:val="24"/>
          <w:szCs w:val="24"/>
          <w:lang w:val="es-ES_tradnl"/>
        </w:rPr>
      </w:pPr>
    </w:p>
    <w:p w14:paraId="13EA8892" w14:textId="2299A512" w:rsidR="00290520" w:rsidRPr="00C02F23" w:rsidRDefault="001E7125" w:rsidP="002A08C5">
      <w:pPr>
        <w:spacing w:line="360" w:lineRule="auto"/>
        <w:rPr>
          <w:rFonts w:ascii="Times New Roman" w:hAnsi="Times New Roman" w:cs="Times New Roman"/>
          <w:b/>
          <w:sz w:val="24"/>
          <w:szCs w:val="24"/>
          <w:lang w:val="es-ES_tradnl"/>
        </w:rPr>
      </w:pPr>
      <w:r w:rsidRPr="00C02F23">
        <w:rPr>
          <w:rFonts w:ascii="Times New Roman" w:hAnsi="Times New Roman" w:cs="Times New Roman"/>
          <w:b/>
          <w:sz w:val="24"/>
          <w:szCs w:val="24"/>
          <w:lang w:val="es-ES_tradnl"/>
        </w:rPr>
        <w:t>PRESENTACIÓN</w:t>
      </w:r>
    </w:p>
    <w:p w14:paraId="7DCE52BA" w14:textId="187EDE7B" w:rsidR="00FD172B" w:rsidRPr="00C02F23" w:rsidRDefault="00FD172B" w:rsidP="002A08C5">
      <w:pPr>
        <w:pStyle w:val="Textoindependiente"/>
        <w:spacing w:line="360" w:lineRule="auto"/>
        <w:rPr>
          <w:rFonts w:ascii="Times New Roman" w:hAnsi="Times New Roman" w:cs="Times New Roman"/>
        </w:rPr>
      </w:pPr>
      <w:r w:rsidRPr="00C02F23">
        <w:rPr>
          <w:rFonts w:ascii="Times New Roman" w:hAnsi="Times New Roman" w:cs="Times New Roman"/>
        </w:rPr>
        <w:t>Para la implementación y cumplimiento de lo e</w:t>
      </w:r>
      <w:r w:rsidR="00290520" w:rsidRPr="00C02F23">
        <w:rPr>
          <w:rFonts w:ascii="Times New Roman" w:hAnsi="Times New Roman" w:cs="Times New Roman"/>
        </w:rPr>
        <w:t>stipulado en la ley orgánica de</w:t>
      </w:r>
      <w:r w:rsidRPr="00C02F23">
        <w:rPr>
          <w:rFonts w:ascii="Times New Roman" w:hAnsi="Times New Roman" w:cs="Times New Roman"/>
        </w:rPr>
        <w:t xml:space="preserve"> </w:t>
      </w:r>
      <w:r w:rsidR="00290520" w:rsidRPr="00C02F23">
        <w:rPr>
          <w:rFonts w:ascii="Times New Roman" w:hAnsi="Times New Roman" w:cs="Times New Roman"/>
        </w:rPr>
        <w:t>Instituto de Fomento Municipal –</w:t>
      </w:r>
      <w:r w:rsidRPr="00C02F23">
        <w:rPr>
          <w:rFonts w:ascii="Times New Roman" w:hAnsi="Times New Roman" w:cs="Times New Roman"/>
        </w:rPr>
        <w:t>INFOM</w:t>
      </w:r>
      <w:r w:rsidR="00290520" w:rsidRPr="00C02F23">
        <w:rPr>
          <w:rFonts w:ascii="Times New Roman" w:hAnsi="Times New Roman" w:cs="Times New Roman"/>
        </w:rPr>
        <w:t>-</w:t>
      </w:r>
      <w:r w:rsidRPr="00C02F23">
        <w:rPr>
          <w:rFonts w:ascii="Times New Roman" w:hAnsi="Times New Roman" w:cs="Times New Roman"/>
        </w:rPr>
        <w:t xml:space="preserve">, la Unidad de Fortalecimiento Municipal, </w:t>
      </w:r>
      <w:r w:rsidR="00CE3ACD" w:rsidRPr="00C02F23">
        <w:rPr>
          <w:rFonts w:ascii="Times New Roman" w:hAnsi="Times New Roman" w:cs="Times New Roman"/>
        </w:rPr>
        <w:t>se organiza</w:t>
      </w:r>
      <w:r w:rsidRPr="00C02F23">
        <w:rPr>
          <w:rFonts w:ascii="Times New Roman" w:hAnsi="Times New Roman" w:cs="Times New Roman"/>
        </w:rPr>
        <w:t xml:space="preserve"> en tres subdirecciones, que desarrollan una serie de actividades sustantivas, las cuales están orientadas al fortalecimiento de la</w:t>
      </w:r>
      <w:r w:rsidR="0012601B" w:rsidRPr="00C02F23">
        <w:rPr>
          <w:rFonts w:ascii="Times New Roman" w:hAnsi="Times New Roman" w:cs="Times New Roman"/>
        </w:rPr>
        <w:t xml:space="preserve"> gestión del gobierno local, siendo las siguientes</w:t>
      </w:r>
      <w:r w:rsidRPr="00C02F23">
        <w:rPr>
          <w:rFonts w:ascii="Times New Roman" w:hAnsi="Times New Roman" w:cs="Times New Roman"/>
        </w:rPr>
        <w:t xml:space="preserve"> s</w:t>
      </w:r>
      <w:r w:rsidR="0012601B" w:rsidRPr="00C02F23">
        <w:rPr>
          <w:rFonts w:ascii="Times New Roman" w:hAnsi="Times New Roman" w:cs="Times New Roman"/>
        </w:rPr>
        <w:t>ubdirecciones</w:t>
      </w:r>
      <w:r w:rsidRPr="00C02F23">
        <w:rPr>
          <w:rFonts w:ascii="Times New Roman" w:hAnsi="Times New Roman" w:cs="Times New Roman"/>
        </w:rPr>
        <w:t xml:space="preserve">: </w:t>
      </w:r>
    </w:p>
    <w:p w14:paraId="27EFA2D8" w14:textId="77777777" w:rsidR="00803B1A" w:rsidRPr="00C02F23" w:rsidRDefault="00803B1A" w:rsidP="004E3087">
      <w:pPr>
        <w:pStyle w:val="Textoindependiente"/>
        <w:spacing w:line="360" w:lineRule="auto"/>
        <w:ind w:firstLine="708"/>
        <w:rPr>
          <w:rFonts w:ascii="Times New Roman" w:hAnsi="Times New Roman" w:cs="Times New Roman"/>
        </w:rPr>
      </w:pPr>
    </w:p>
    <w:p w14:paraId="55D4CC4F" w14:textId="4D5739C3" w:rsidR="00290520" w:rsidRPr="00C02F23" w:rsidRDefault="00FD172B" w:rsidP="00B87B04">
      <w:pPr>
        <w:pStyle w:val="Prrafodelista"/>
        <w:numPr>
          <w:ilvl w:val="0"/>
          <w:numId w:val="12"/>
        </w:numPr>
        <w:spacing w:line="360" w:lineRule="auto"/>
        <w:ind w:left="284" w:hanging="284"/>
        <w:jc w:val="both"/>
        <w:rPr>
          <w:rFonts w:ascii="Times New Roman" w:hAnsi="Times New Roman" w:cs="Times New Roman"/>
          <w:b/>
          <w:sz w:val="24"/>
          <w:szCs w:val="24"/>
        </w:rPr>
      </w:pPr>
      <w:r w:rsidRPr="00C02F23">
        <w:rPr>
          <w:rFonts w:ascii="Times New Roman" w:hAnsi="Times New Roman" w:cs="Times New Roman"/>
          <w:b/>
          <w:sz w:val="24"/>
          <w:szCs w:val="24"/>
        </w:rPr>
        <w:t>CAPACITACION MUNICIPAL</w:t>
      </w:r>
    </w:p>
    <w:p w14:paraId="6F90017D" w14:textId="3EA55488" w:rsidR="00B87B04" w:rsidRPr="00C02F23" w:rsidRDefault="00FD172B" w:rsidP="002A08C5">
      <w:pPr>
        <w:spacing w:after="0" w:line="360" w:lineRule="auto"/>
        <w:jc w:val="both"/>
        <w:rPr>
          <w:rFonts w:ascii="Times New Roman" w:hAnsi="Times New Roman" w:cs="Times New Roman"/>
          <w:sz w:val="24"/>
          <w:szCs w:val="24"/>
        </w:rPr>
      </w:pPr>
      <w:r w:rsidRPr="00C02F23">
        <w:rPr>
          <w:rFonts w:ascii="Times New Roman" w:hAnsi="Times New Roman" w:cs="Times New Roman"/>
          <w:sz w:val="24"/>
          <w:szCs w:val="24"/>
        </w:rPr>
        <w:t>Tiene como objetivo Incrementar</w:t>
      </w:r>
      <w:r w:rsidRPr="00C02F23">
        <w:rPr>
          <w:rFonts w:ascii="Times New Roman" w:hAnsi="Times New Roman" w:cs="Times New Roman"/>
          <w:sz w:val="24"/>
          <w:szCs w:val="24"/>
          <w:lang w:val="es-ES_tradnl"/>
        </w:rPr>
        <w:t xml:space="preserve"> la productividad del recurso humano de las municipalidades y sociedad civil, coadyuva</w:t>
      </w:r>
      <w:r w:rsidR="009730F9" w:rsidRPr="00C02F23">
        <w:rPr>
          <w:rFonts w:ascii="Times New Roman" w:hAnsi="Times New Roman" w:cs="Times New Roman"/>
          <w:sz w:val="24"/>
          <w:szCs w:val="24"/>
          <w:lang w:val="es-ES_tradnl"/>
        </w:rPr>
        <w:t xml:space="preserve">ndo </w:t>
      </w:r>
      <w:r w:rsidRPr="00C02F23">
        <w:rPr>
          <w:rFonts w:ascii="Times New Roman" w:hAnsi="Times New Roman" w:cs="Times New Roman"/>
          <w:sz w:val="24"/>
          <w:szCs w:val="24"/>
          <w:lang w:val="es-ES_tradnl"/>
        </w:rPr>
        <w:t xml:space="preserve">en </w:t>
      </w:r>
      <w:r w:rsidR="009730F9" w:rsidRPr="00C02F23">
        <w:rPr>
          <w:rFonts w:ascii="Times New Roman" w:hAnsi="Times New Roman" w:cs="Times New Roman"/>
          <w:sz w:val="24"/>
          <w:szCs w:val="24"/>
          <w:lang w:val="es-ES_tradnl"/>
        </w:rPr>
        <w:t>la eficacia</w:t>
      </w:r>
      <w:r w:rsidRPr="00C02F23">
        <w:rPr>
          <w:rFonts w:ascii="Times New Roman" w:hAnsi="Times New Roman" w:cs="Times New Roman"/>
          <w:sz w:val="24"/>
          <w:szCs w:val="24"/>
          <w:lang w:val="es-ES_tradnl"/>
        </w:rPr>
        <w:t xml:space="preserve"> de</w:t>
      </w:r>
      <w:r w:rsidR="009730F9" w:rsidRPr="00C02F23">
        <w:rPr>
          <w:rFonts w:ascii="Times New Roman" w:hAnsi="Times New Roman" w:cs="Times New Roman"/>
          <w:sz w:val="24"/>
          <w:szCs w:val="24"/>
          <w:lang w:val="es-ES_tradnl"/>
        </w:rPr>
        <w:t xml:space="preserve"> la</w:t>
      </w:r>
      <w:r w:rsidRPr="00C02F23">
        <w:rPr>
          <w:rFonts w:ascii="Times New Roman" w:hAnsi="Times New Roman" w:cs="Times New Roman"/>
          <w:sz w:val="24"/>
          <w:szCs w:val="24"/>
          <w:lang w:val="es-ES_tradnl"/>
        </w:rPr>
        <w:t xml:space="preserve"> gestión de los gobiernos locales; a través del impulso y desarrollo </w:t>
      </w:r>
      <w:r w:rsidR="00FC1421" w:rsidRPr="00C02F23">
        <w:rPr>
          <w:rFonts w:ascii="Times New Roman" w:hAnsi="Times New Roman" w:cs="Times New Roman"/>
          <w:sz w:val="24"/>
          <w:szCs w:val="24"/>
          <w:lang w:val="es-ES_tradnl"/>
        </w:rPr>
        <w:t>de procesos</w:t>
      </w:r>
      <w:r w:rsidRPr="00C02F23">
        <w:rPr>
          <w:rFonts w:ascii="Times New Roman" w:hAnsi="Times New Roman" w:cs="Times New Roman"/>
          <w:sz w:val="24"/>
          <w:szCs w:val="24"/>
          <w:lang w:val="es-ES_tradnl"/>
        </w:rPr>
        <w:t xml:space="preserve"> de formación y capacitación, </w:t>
      </w:r>
      <w:r w:rsidRPr="00C02F23">
        <w:rPr>
          <w:rFonts w:ascii="Times New Roman" w:hAnsi="Times New Roman" w:cs="Times New Roman"/>
          <w:sz w:val="24"/>
          <w:szCs w:val="24"/>
        </w:rPr>
        <w:t xml:space="preserve">utilizando metodologías participativas con técnicas de educación para adultos; brindando asistencia </w:t>
      </w:r>
      <w:r w:rsidRPr="00C02F23">
        <w:rPr>
          <w:rFonts w:ascii="Times New Roman" w:hAnsi="Times New Roman" w:cs="Times New Roman"/>
          <w:sz w:val="24"/>
          <w:szCs w:val="24"/>
        </w:rPr>
        <w:lastRenderedPageBreak/>
        <w:t>técnica y asesoría</w:t>
      </w:r>
      <w:r w:rsidR="009730F9" w:rsidRPr="00C02F23">
        <w:rPr>
          <w:rFonts w:ascii="Times New Roman" w:hAnsi="Times New Roman" w:cs="Times New Roman"/>
          <w:sz w:val="24"/>
          <w:szCs w:val="24"/>
        </w:rPr>
        <w:t>,</w:t>
      </w:r>
      <w:r w:rsidRPr="00C02F23">
        <w:rPr>
          <w:rFonts w:ascii="Times New Roman" w:hAnsi="Times New Roman" w:cs="Times New Roman"/>
          <w:sz w:val="24"/>
          <w:szCs w:val="24"/>
        </w:rPr>
        <w:t xml:space="preserve"> </w:t>
      </w:r>
      <w:r w:rsidR="009730F9" w:rsidRPr="00C02F23">
        <w:rPr>
          <w:rFonts w:ascii="Times New Roman" w:hAnsi="Times New Roman" w:cs="Times New Roman"/>
          <w:sz w:val="24"/>
          <w:szCs w:val="24"/>
        </w:rPr>
        <w:t>y;</w:t>
      </w:r>
      <w:r w:rsidRPr="00C02F23">
        <w:rPr>
          <w:rFonts w:ascii="Times New Roman" w:hAnsi="Times New Roman" w:cs="Times New Roman"/>
          <w:sz w:val="24"/>
          <w:szCs w:val="24"/>
        </w:rPr>
        <w:t xml:space="preserve"> coordinación con instituciones que tienen presencia en el campo municipal.</w:t>
      </w:r>
    </w:p>
    <w:p w14:paraId="498C04D3" w14:textId="77777777" w:rsidR="00B87B04" w:rsidRPr="00C02F23" w:rsidRDefault="00B87B04" w:rsidP="00B87B04">
      <w:pPr>
        <w:spacing w:after="0" w:line="360" w:lineRule="auto"/>
        <w:ind w:firstLine="284"/>
        <w:jc w:val="both"/>
        <w:rPr>
          <w:rFonts w:ascii="Times New Roman" w:hAnsi="Times New Roman" w:cs="Times New Roman"/>
          <w:sz w:val="24"/>
          <w:szCs w:val="24"/>
        </w:rPr>
      </w:pPr>
    </w:p>
    <w:p w14:paraId="4866F476" w14:textId="73F7B950" w:rsidR="00290520" w:rsidRPr="00C02F23" w:rsidRDefault="00FD172B" w:rsidP="00B87B04">
      <w:pPr>
        <w:pStyle w:val="Prrafodelista"/>
        <w:numPr>
          <w:ilvl w:val="0"/>
          <w:numId w:val="12"/>
        </w:numPr>
        <w:spacing w:line="360" w:lineRule="auto"/>
        <w:ind w:left="284" w:hanging="284"/>
        <w:jc w:val="both"/>
        <w:rPr>
          <w:rFonts w:ascii="Times New Roman" w:hAnsi="Times New Roman" w:cs="Times New Roman"/>
          <w:sz w:val="24"/>
          <w:szCs w:val="24"/>
        </w:rPr>
      </w:pPr>
      <w:r w:rsidRPr="00C02F23">
        <w:rPr>
          <w:rFonts w:ascii="Times New Roman" w:hAnsi="Times New Roman" w:cs="Times New Roman"/>
          <w:b/>
          <w:sz w:val="24"/>
          <w:szCs w:val="24"/>
        </w:rPr>
        <w:t>GESTION SOCIAL</w:t>
      </w:r>
    </w:p>
    <w:p w14:paraId="77929C43" w14:textId="77777777" w:rsidR="001569FD" w:rsidRPr="00C02F23" w:rsidRDefault="001569FD" w:rsidP="002A08C5">
      <w:pPr>
        <w:autoSpaceDE w:val="0"/>
        <w:autoSpaceDN w:val="0"/>
        <w:adjustRightInd w:val="0"/>
        <w:spacing w:after="0" w:line="360" w:lineRule="auto"/>
        <w:ind w:right="190"/>
        <w:jc w:val="both"/>
        <w:rPr>
          <w:rFonts w:ascii="Times New Roman" w:hAnsi="Times New Roman" w:cs="Times New Roman"/>
          <w:sz w:val="24"/>
          <w:szCs w:val="24"/>
        </w:rPr>
      </w:pPr>
      <w:r w:rsidRPr="00C02F23">
        <w:rPr>
          <w:rFonts w:ascii="Times New Roman" w:hAnsi="Times New Roman" w:cs="Times New Roman"/>
          <w:sz w:val="24"/>
          <w:szCs w:val="24"/>
        </w:rPr>
        <w:t xml:space="preserve">Es la encargada de implementar mecanismos de enlace entre autoridades, funcionarios, empleados municipales y grupos organizados del área urbana del municipio, en el cuidado sostenible y sustentable del ambiente y la responsabilidad social con enfoque de género. </w:t>
      </w:r>
    </w:p>
    <w:p w14:paraId="2E8565B4" w14:textId="77777777" w:rsidR="00B87B04" w:rsidRPr="00C02F23" w:rsidRDefault="00B87B04" w:rsidP="00B87B04">
      <w:pPr>
        <w:spacing w:after="0" w:line="360" w:lineRule="auto"/>
        <w:rPr>
          <w:rFonts w:ascii="Times New Roman" w:hAnsi="Times New Roman" w:cs="Times New Roman"/>
          <w:sz w:val="24"/>
          <w:szCs w:val="24"/>
        </w:rPr>
      </w:pPr>
    </w:p>
    <w:p w14:paraId="0A86CBC9" w14:textId="3F4F6BB9" w:rsidR="00290520" w:rsidRPr="00C02F23" w:rsidRDefault="00FD172B" w:rsidP="00B87B04">
      <w:pPr>
        <w:pStyle w:val="Prrafodelista"/>
        <w:numPr>
          <w:ilvl w:val="0"/>
          <w:numId w:val="12"/>
        </w:numPr>
        <w:spacing w:line="360" w:lineRule="auto"/>
        <w:ind w:left="426" w:hanging="426"/>
        <w:rPr>
          <w:rFonts w:ascii="Times New Roman" w:hAnsi="Times New Roman" w:cs="Times New Roman"/>
          <w:b/>
          <w:sz w:val="24"/>
          <w:szCs w:val="24"/>
        </w:rPr>
      </w:pPr>
      <w:r w:rsidRPr="00C02F23">
        <w:rPr>
          <w:rFonts w:ascii="Times New Roman" w:hAnsi="Times New Roman" w:cs="Times New Roman"/>
          <w:b/>
          <w:sz w:val="24"/>
          <w:szCs w:val="24"/>
        </w:rPr>
        <w:t>ASES</w:t>
      </w:r>
      <w:r w:rsidR="001A3257" w:rsidRPr="00C02F23">
        <w:rPr>
          <w:rFonts w:ascii="Times New Roman" w:hAnsi="Times New Roman" w:cs="Times New Roman"/>
          <w:b/>
          <w:sz w:val="24"/>
          <w:szCs w:val="24"/>
        </w:rPr>
        <w:t>ORÍA ADMINISTRATIVA FINANCIERA</w:t>
      </w:r>
    </w:p>
    <w:p w14:paraId="2052B5B7" w14:textId="6654C638" w:rsidR="00FD172B" w:rsidRPr="00C02F23" w:rsidRDefault="00FD172B" w:rsidP="002A08C5">
      <w:pPr>
        <w:autoSpaceDE w:val="0"/>
        <w:autoSpaceDN w:val="0"/>
        <w:adjustRightInd w:val="0"/>
        <w:spacing w:after="0" w:line="360" w:lineRule="auto"/>
        <w:jc w:val="both"/>
        <w:rPr>
          <w:rFonts w:ascii="Times New Roman" w:hAnsi="Times New Roman" w:cs="Times New Roman"/>
          <w:sz w:val="24"/>
          <w:szCs w:val="24"/>
        </w:rPr>
      </w:pPr>
      <w:r w:rsidRPr="00C02F23">
        <w:rPr>
          <w:rFonts w:ascii="Times New Roman" w:hAnsi="Times New Roman" w:cs="Times New Roman"/>
          <w:sz w:val="24"/>
          <w:szCs w:val="24"/>
        </w:rPr>
        <w:t xml:space="preserve">Tiene como objetivo fortalecer el nivel técnico, administrativo y financiero de las autoridades, funcionarios y empleados municipales, a través de la aplicación de instrumentos legales, administrativos y financieros, que permitan su eficiencia y eficacia, en la prestación de los servicios públicos. </w:t>
      </w:r>
    </w:p>
    <w:p w14:paraId="593C4A45" w14:textId="77777777" w:rsidR="00290520" w:rsidRPr="00C02F23" w:rsidRDefault="00290520" w:rsidP="0060088E">
      <w:pPr>
        <w:autoSpaceDE w:val="0"/>
        <w:autoSpaceDN w:val="0"/>
        <w:adjustRightInd w:val="0"/>
        <w:spacing w:after="0" w:line="360" w:lineRule="auto"/>
        <w:jc w:val="both"/>
        <w:rPr>
          <w:rFonts w:ascii="Times New Roman" w:hAnsi="Times New Roman" w:cs="Times New Roman"/>
          <w:sz w:val="24"/>
          <w:szCs w:val="24"/>
        </w:rPr>
      </w:pPr>
    </w:p>
    <w:p w14:paraId="01CCCAB7" w14:textId="7703F6A8" w:rsidR="001A3257" w:rsidRPr="00C02F23" w:rsidRDefault="00290520" w:rsidP="002A08C5">
      <w:pPr>
        <w:spacing w:line="360" w:lineRule="auto"/>
        <w:rPr>
          <w:rFonts w:ascii="Times New Roman" w:hAnsi="Times New Roman" w:cs="Times New Roman"/>
          <w:b/>
          <w:sz w:val="24"/>
          <w:szCs w:val="24"/>
          <w:lang w:val="es-ES_tradnl"/>
        </w:rPr>
      </w:pPr>
      <w:r w:rsidRPr="00C02F23">
        <w:rPr>
          <w:rFonts w:ascii="Times New Roman" w:hAnsi="Times New Roman" w:cs="Times New Roman"/>
          <w:b/>
          <w:sz w:val="24"/>
          <w:szCs w:val="24"/>
          <w:lang w:val="es-ES_tradnl"/>
        </w:rPr>
        <w:t>POBLACION META</w:t>
      </w:r>
    </w:p>
    <w:p w14:paraId="2889852E" w14:textId="0D730077" w:rsidR="001A3257" w:rsidRPr="00C02F23" w:rsidRDefault="001A3257" w:rsidP="004E3087">
      <w:pPr>
        <w:spacing w:line="360" w:lineRule="auto"/>
        <w:jc w:val="both"/>
        <w:rPr>
          <w:rFonts w:ascii="Times New Roman" w:hAnsi="Times New Roman" w:cs="Times New Roman"/>
          <w:sz w:val="24"/>
          <w:szCs w:val="24"/>
          <w:lang w:val="es-ES_tradnl"/>
        </w:rPr>
      </w:pPr>
      <w:r w:rsidRPr="00C02F23">
        <w:rPr>
          <w:rFonts w:ascii="Times New Roman" w:hAnsi="Times New Roman" w:cs="Times New Roman"/>
          <w:sz w:val="24"/>
          <w:szCs w:val="24"/>
          <w:lang w:val="es-ES_tradnl"/>
        </w:rPr>
        <w:t>Los servicios que presta la Unidad de fortalecimiento municipal van dirigidos al personal que componen</w:t>
      </w:r>
      <w:r w:rsidR="00225D44" w:rsidRPr="00C02F23">
        <w:rPr>
          <w:rFonts w:ascii="Times New Roman" w:hAnsi="Times New Roman" w:cs="Times New Roman"/>
          <w:sz w:val="24"/>
          <w:szCs w:val="24"/>
          <w:lang w:val="es-ES_tradnl"/>
        </w:rPr>
        <w:t xml:space="preserve"> las</w:t>
      </w:r>
      <w:r w:rsidRPr="00C02F23">
        <w:rPr>
          <w:rFonts w:ascii="Times New Roman" w:hAnsi="Times New Roman" w:cs="Times New Roman"/>
          <w:sz w:val="24"/>
          <w:szCs w:val="24"/>
          <w:lang w:val="es-ES_tradnl"/>
        </w:rPr>
        <w:t xml:space="preserve"> municipalidades del país en sus diferentes niveles jerárquicos, de la siguiente forma:</w:t>
      </w:r>
    </w:p>
    <w:p w14:paraId="6CB3F065" w14:textId="514E5862" w:rsidR="0060088E" w:rsidRPr="00C02F23" w:rsidRDefault="001A3257" w:rsidP="00B87B04">
      <w:pPr>
        <w:pStyle w:val="Prrafodelista"/>
        <w:numPr>
          <w:ilvl w:val="0"/>
          <w:numId w:val="13"/>
        </w:numPr>
        <w:spacing w:line="360" w:lineRule="auto"/>
        <w:jc w:val="both"/>
        <w:rPr>
          <w:rFonts w:ascii="Times New Roman" w:hAnsi="Times New Roman" w:cs="Times New Roman"/>
          <w:sz w:val="24"/>
          <w:szCs w:val="24"/>
          <w:lang w:val="es-ES_tradnl"/>
        </w:rPr>
      </w:pPr>
      <w:r w:rsidRPr="00C02F23">
        <w:rPr>
          <w:rFonts w:ascii="Times New Roman" w:hAnsi="Times New Roman" w:cs="Times New Roman"/>
          <w:sz w:val="24"/>
          <w:szCs w:val="24"/>
          <w:lang w:val="es-ES_tradnl"/>
        </w:rPr>
        <w:t xml:space="preserve">Autoridades Municipales, Concejo Municipal, </w:t>
      </w:r>
      <w:r w:rsidR="006D3041" w:rsidRPr="00C02F23">
        <w:rPr>
          <w:rFonts w:ascii="Times New Roman" w:hAnsi="Times New Roman" w:cs="Times New Roman"/>
          <w:sz w:val="24"/>
          <w:szCs w:val="24"/>
          <w:lang w:val="es-ES_tradnl"/>
        </w:rPr>
        <w:t>alcalde</w:t>
      </w:r>
      <w:r w:rsidRPr="00C02F23">
        <w:rPr>
          <w:rFonts w:ascii="Times New Roman" w:hAnsi="Times New Roman" w:cs="Times New Roman"/>
          <w:sz w:val="24"/>
          <w:szCs w:val="24"/>
          <w:lang w:val="es-ES_tradnl"/>
        </w:rPr>
        <w:t xml:space="preserve">, </w:t>
      </w:r>
      <w:r w:rsidR="006D3041" w:rsidRPr="00C02F23">
        <w:rPr>
          <w:rFonts w:ascii="Times New Roman" w:hAnsi="Times New Roman" w:cs="Times New Roman"/>
          <w:sz w:val="24"/>
          <w:szCs w:val="24"/>
          <w:lang w:val="es-ES_tradnl"/>
        </w:rPr>
        <w:t>concejales</w:t>
      </w:r>
      <w:r w:rsidRPr="00C02F23">
        <w:rPr>
          <w:rFonts w:ascii="Times New Roman" w:hAnsi="Times New Roman" w:cs="Times New Roman"/>
          <w:sz w:val="24"/>
          <w:szCs w:val="24"/>
          <w:lang w:val="es-ES_tradnl"/>
        </w:rPr>
        <w:t>, Síndicos</w:t>
      </w:r>
      <w:r w:rsidR="00290520" w:rsidRPr="00C02F23">
        <w:rPr>
          <w:rFonts w:ascii="Times New Roman" w:hAnsi="Times New Roman" w:cs="Times New Roman"/>
          <w:sz w:val="24"/>
          <w:szCs w:val="24"/>
          <w:lang w:val="es-ES_tradnl"/>
        </w:rPr>
        <w:t>.</w:t>
      </w:r>
    </w:p>
    <w:p w14:paraId="49611819" w14:textId="1116EB6D" w:rsidR="0060088E" w:rsidRPr="00C02F23" w:rsidRDefault="001A3257" w:rsidP="00B87B04">
      <w:pPr>
        <w:pStyle w:val="Prrafodelista"/>
        <w:numPr>
          <w:ilvl w:val="0"/>
          <w:numId w:val="13"/>
        </w:numPr>
        <w:spacing w:line="360" w:lineRule="auto"/>
        <w:jc w:val="both"/>
        <w:rPr>
          <w:rFonts w:ascii="Times New Roman" w:hAnsi="Times New Roman" w:cs="Times New Roman"/>
          <w:sz w:val="24"/>
          <w:szCs w:val="24"/>
          <w:lang w:val="es-ES_tradnl"/>
        </w:rPr>
      </w:pPr>
      <w:r w:rsidRPr="00C02F23">
        <w:rPr>
          <w:rFonts w:ascii="Times New Roman" w:hAnsi="Times New Roman" w:cs="Times New Roman"/>
          <w:sz w:val="24"/>
          <w:szCs w:val="24"/>
          <w:lang w:val="es-ES_tradnl"/>
        </w:rPr>
        <w:t xml:space="preserve">Funcionarios Municipales, </w:t>
      </w:r>
      <w:r w:rsidR="006D3041" w:rsidRPr="00C02F23">
        <w:rPr>
          <w:rFonts w:ascii="Times New Roman" w:hAnsi="Times New Roman" w:cs="Times New Roman"/>
          <w:sz w:val="24"/>
          <w:szCs w:val="24"/>
          <w:lang w:val="es-ES_tradnl"/>
        </w:rPr>
        <w:t>secretarios</w:t>
      </w:r>
      <w:r w:rsidRPr="00C02F23">
        <w:rPr>
          <w:rFonts w:ascii="Times New Roman" w:hAnsi="Times New Roman" w:cs="Times New Roman"/>
          <w:sz w:val="24"/>
          <w:szCs w:val="24"/>
          <w:lang w:val="es-ES_tradnl"/>
        </w:rPr>
        <w:t xml:space="preserve"> Municipales, </w:t>
      </w:r>
      <w:r w:rsidR="006D3041" w:rsidRPr="00C02F23">
        <w:rPr>
          <w:rFonts w:ascii="Times New Roman" w:hAnsi="Times New Roman" w:cs="Times New Roman"/>
          <w:sz w:val="24"/>
          <w:szCs w:val="24"/>
          <w:lang w:val="es-ES_tradnl"/>
        </w:rPr>
        <w:t>directores</w:t>
      </w:r>
      <w:r w:rsidRPr="00C02F23">
        <w:rPr>
          <w:rFonts w:ascii="Times New Roman" w:hAnsi="Times New Roman" w:cs="Times New Roman"/>
          <w:sz w:val="24"/>
          <w:szCs w:val="24"/>
          <w:lang w:val="es-ES_tradnl"/>
        </w:rPr>
        <w:t xml:space="preserve"> de Recursos Humanos, </w:t>
      </w:r>
      <w:r w:rsidR="006D3041" w:rsidRPr="00C02F23">
        <w:rPr>
          <w:rFonts w:ascii="Times New Roman" w:hAnsi="Times New Roman" w:cs="Times New Roman"/>
          <w:sz w:val="24"/>
          <w:szCs w:val="24"/>
          <w:lang w:val="es-ES_tradnl"/>
        </w:rPr>
        <w:t>directores</w:t>
      </w:r>
      <w:r w:rsidRPr="00C02F23">
        <w:rPr>
          <w:rFonts w:ascii="Times New Roman" w:hAnsi="Times New Roman" w:cs="Times New Roman"/>
          <w:sz w:val="24"/>
          <w:szCs w:val="24"/>
          <w:lang w:val="es-ES_tradnl"/>
        </w:rPr>
        <w:t xml:space="preserve"> de Planificación Municipal, </w:t>
      </w:r>
      <w:r w:rsidR="006D3041" w:rsidRPr="00C02F23">
        <w:rPr>
          <w:rFonts w:ascii="Times New Roman" w:hAnsi="Times New Roman" w:cs="Times New Roman"/>
          <w:sz w:val="24"/>
          <w:szCs w:val="24"/>
          <w:lang w:val="es-ES_tradnl"/>
        </w:rPr>
        <w:t>directoras</w:t>
      </w:r>
      <w:r w:rsidRPr="00C02F23">
        <w:rPr>
          <w:rFonts w:ascii="Times New Roman" w:hAnsi="Times New Roman" w:cs="Times New Roman"/>
          <w:sz w:val="24"/>
          <w:szCs w:val="24"/>
          <w:lang w:val="es-ES_tradnl"/>
        </w:rPr>
        <w:t xml:space="preserve"> de Dirección Municipal de la Mujer, Jueces de Asuntos Municipales y de Tránsito, </w:t>
      </w:r>
      <w:r w:rsidR="006D3041" w:rsidRPr="00C02F23">
        <w:rPr>
          <w:rFonts w:ascii="Times New Roman" w:hAnsi="Times New Roman" w:cs="Times New Roman"/>
          <w:sz w:val="24"/>
          <w:szCs w:val="24"/>
          <w:lang w:val="es-ES_tradnl"/>
        </w:rPr>
        <w:t>director</w:t>
      </w:r>
      <w:r w:rsidRPr="00C02F23">
        <w:rPr>
          <w:rFonts w:ascii="Times New Roman" w:hAnsi="Times New Roman" w:cs="Times New Roman"/>
          <w:sz w:val="24"/>
          <w:szCs w:val="24"/>
          <w:lang w:val="es-ES_tradnl"/>
        </w:rPr>
        <w:t xml:space="preserve"> Financiero Municipal, </w:t>
      </w:r>
      <w:r w:rsidR="006D3041" w:rsidRPr="00C02F23">
        <w:rPr>
          <w:rFonts w:ascii="Times New Roman" w:hAnsi="Times New Roman" w:cs="Times New Roman"/>
          <w:sz w:val="24"/>
          <w:szCs w:val="24"/>
          <w:lang w:val="es-ES_tradnl"/>
        </w:rPr>
        <w:t>director</w:t>
      </w:r>
      <w:r w:rsidRPr="00C02F23">
        <w:rPr>
          <w:rFonts w:ascii="Times New Roman" w:hAnsi="Times New Roman" w:cs="Times New Roman"/>
          <w:sz w:val="24"/>
          <w:szCs w:val="24"/>
          <w:lang w:val="es-ES_tradnl"/>
        </w:rPr>
        <w:t xml:space="preserve"> de Servicios Públicos Municipales, </w:t>
      </w:r>
      <w:r w:rsidR="006D3041" w:rsidRPr="00C02F23">
        <w:rPr>
          <w:rFonts w:ascii="Times New Roman" w:hAnsi="Times New Roman" w:cs="Times New Roman"/>
          <w:sz w:val="24"/>
          <w:szCs w:val="24"/>
          <w:lang w:val="es-ES_tradnl"/>
        </w:rPr>
        <w:t>director</w:t>
      </w:r>
      <w:r w:rsidRPr="00C02F23">
        <w:rPr>
          <w:rFonts w:ascii="Times New Roman" w:hAnsi="Times New Roman" w:cs="Times New Roman"/>
          <w:sz w:val="24"/>
          <w:szCs w:val="24"/>
          <w:lang w:val="es-ES_tradnl"/>
        </w:rPr>
        <w:t xml:space="preserve"> de Policía Municipal y de Tránsito, y otros según estructura Municipal.</w:t>
      </w:r>
    </w:p>
    <w:p w14:paraId="7229F325" w14:textId="231FEADE" w:rsidR="00B87B04" w:rsidRPr="00C02F23" w:rsidRDefault="001A3257" w:rsidP="002A08C5">
      <w:pPr>
        <w:pStyle w:val="Prrafodelista"/>
        <w:numPr>
          <w:ilvl w:val="0"/>
          <w:numId w:val="13"/>
        </w:numPr>
        <w:spacing w:line="360" w:lineRule="auto"/>
        <w:jc w:val="both"/>
        <w:rPr>
          <w:rFonts w:ascii="Times New Roman" w:hAnsi="Times New Roman" w:cs="Times New Roman"/>
          <w:sz w:val="24"/>
          <w:szCs w:val="24"/>
          <w:lang w:val="es-ES_tradnl"/>
        </w:rPr>
      </w:pPr>
      <w:r w:rsidRPr="00C02F23">
        <w:rPr>
          <w:rFonts w:ascii="Times New Roman" w:hAnsi="Times New Roman" w:cs="Times New Roman"/>
          <w:sz w:val="24"/>
          <w:szCs w:val="24"/>
          <w:lang w:val="es-ES_tradnl"/>
        </w:rPr>
        <w:t xml:space="preserve">Empleados Municipales, Técnicos municipales, Oficiales Municipales, </w:t>
      </w:r>
      <w:r w:rsidR="00CE3ACD" w:rsidRPr="00C02F23">
        <w:rPr>
          <w:rFonts w:ascii="Times New Roman" w:hAnsi="Times New Roman" w:cs="Times New Roman"/>
          <w:sz w:val="24"/>
          <w:szCs w:val="24"/>
          <w:lang w:val="es-ES_tradnl"/>
        </w:rPr>
        <w:t>secretarios</w:t>
      </w:r>
      <w:r w:rsidRPr="00C02F23">
        <w:rPr>
          <w:rFonts w:ascii="Times New Roman" w:hAnsi="Times New Roman" w:cs="Times New Roman"/>
          <w:sz w:val="24"/>
          <w:szCs w:val="24"/>
          <w:lang w:val="es-ES_tradnl"/>
        </w:rPr>
        <w:t xml:space="preserve"> de direcciones municipales, y demás personal contratado para prestar servicios técnicos y profesional</w:t>
      </w:r>
      <w:r w:rsidR="00225D44" w:rsidRPr="00C02F23">
        <w:rPr>
          <w:rFonts w:ascii="Times New Roman" w:hAnsi="Times New Roman" w:cs="Times New Roman"/>
          <w:sz w:val="24"/>
          <w:szCs w:val="24"/>
          <w:lang w:val="es-ES_tradnl"/>
        </w:rPr>
        <w:t>es</w:t>
      </w:r>
      <w:r w:rsidRPr="00C02F23">
        <w:rPr>
          <w:rFonts w:ascii="Times New Roman" w:hAnsi="Times New Roman" w:cs="Times New Roman"/>
          <w:sz w:val="24"/>
          <w:szCs w:val="24"/>
          <w:lang w:val="es-ES_tradnl"/>
        </w:rPr>
        <w:t xml:space="preserve"> dentro de la municipalidad</w:t>
      </w:r>
      <w:r w:rsidR="00290520" w:rsidRPr="00C02F23">
        <w:rPr>
          <w:rFonts w:ascii="Times New Roman" w:hAnsi="Times New Roman" w:cs="Times New Roman"/>
          <w:sz w:val="24"/>
          <w:szCs w:val="24"/>
          <w:lang w:val="es-ES_tradnl"/>
        </w:rPr>
        <w:t>.</w:t>
      </w:r>
    </w:p>
    <w:p w14:paraId="08B0006E" w14:textId="77777777" w:rsidR="002A08C5" w:rsidRDefault="002A08C5" w:rsidP="004E3087">
      <w:pPr>
        <w:spacing w:after="0" w:line="360" w:lineRule="auto"/>
        <w:ind w:left="360"/>
        <w:jc w:val="center"/>
        <w:rPr>
          <w:rFonts w:ascii="Times New Roman" w:hAnsi="Times New Roman" w:cs="Times New Roman"/>
          <w:b/>
          <w:bCs/>
          <w:sz w:val="24"/>
          <w:szCs w:val="24"/>
          <w:lang w:val="es-ES_tradnl"/>
        </w:rPr>
      </w:pPr>
    </w:p>
    <w:p w14:paraId="03B76F69" w14:textId="77777777" w:rsidR="00C02F23" w:rsidRPr="00C02F23" w:rsidRDefault="00C02F23" w:rsidP="004E3087">
      <w:pPr>
        <w:spacing w:after="0" w:line="360" w:lineRule="auto"/>
        <w:ind w:left="360"/>
        <w:jc w:val="center"/>
        <w:rPr>
          <w:rFonts w:ascii="Times New Roman" w:hAnsi="Times New Roman" w:cs="Times New Roman"/>
          <w:b/>
          <w:bCs/>
          <w:sz w:val="24"/>
          <w:szCs w:val="24"/>
          <w:lang w:val="es-ES_tradnl"/>
        </w:rPr>
      </w:pPr>
    </w:p>
    <w:p w14:paraId="5CDE903B" w14:textId="1A8202BE" w:rsidR="00290520" w:rsidRPr="00C02F23" w:rsidRDefault="00290520" w:rsidP="004E3087">
      <w:pPr>
        <w:spacing w:after="0" w:line="360" w:lineRule="auto"/>
        <w:ind w:left="360"/>
        <w:jc w:val="center"/>
        <w:rPr>
          <w:rFonts w:ascii="Times New Roman" w:hAnsi="Times New Roman" w:cs="Times New Roman"/>
          <w:b/>
          <w:bCs/>
          <w:sz w:val="24"/>
          <w:szCs w:val="24"/>
          <w:lang w:val="es-ES_tradnl"/>
        </w:rPr>
      </w:pPr>
      <w:r w:rsidRPr="00C02F23">
        <w:rPr>
          <w:rFonts w:ascii="Times New Roman" w:hAnsi="Times New Roman" w:cs="Times New Roman"/>
          <w:b/>
          <w:bCs/>
          <w:sz w:val="24"/>
          <w:szCs w:val="24"/>
          <w:lang w:val="es-ES_tradnl"/>
        </w:rPr>
        <w:lastRenderedPageBreak/>
        <w:t>TEMÁTIC</w:t>
      </w:r>
      <w:r w:rsidR="00081299" w:rsidRPr="00C02F23">
        <w:rPr>
          <w:rFonts w:ascii="Times New Roman" w:hAnsi="Times New Roman" w:cs="Times New Roman"/>
          <w:b/>
          <w:bCs/>
          <w:sz w:val="24"/>
          <w:szCs w:val="24"/>
          <w:lang w:val="es-ES_tradnl"/>
        </w:rPr>
        <w:t>A</w:t>
      </w:r>
      <w:r w:rsidRPr="00C02F23">
        <w:rPr>
          <w:rFonts w:ascii="Times New Roman" w:hAnsi="Times New Roman" w:cs="Times New Roman"/>
          <w:b/>
          <w:bCs/>
          <w:sz w:val="24"/>
          <w:szCs w:val="24"/>
          <w:lang w:val="es-ES_tradnl"/>
        </w:rPr>
        <w:t>S</w:t>
      </w:r>
    </w:p>
    <w:p w14:paraId="0E5D5D38" w14:textId="16F26A55" w:rsidR="00290520" w:rsidRPr="00C02F23" w:rsidRDefault="00290520" w:rsidP="004E3087">
      <w:pPr>
        <w:pStyle w:val="Sinespaciado"/>
        <w:spacing w:line="360" w:lineRule="auto"/>
        <w:rPr>
          <w:rFonts w:ascii="Times New Roman" w:hAnsi="Times New Roman"/>
          <w:b/>
          <w:sz w:val="24"/>
          <w:szCs w:val="24"/>
        </w:rPr>
      </w:pPr>
      <w:r w:rsidRPr="00C02F23">
        <w:rPr>
          <w:rFonts w:ascii="Times New Roman" w:hAnsi="Times New Roman"/>
          <w:sz w:val="24"/>
          <w:szCs w:val="24"/>
        </w:rPr>
        <w:t>E</w:t>
      </w:r>
      <w:r w:rsidR="001569FD" w:rsidRPr="00C02F23">
        <w:rPr>
          <w:rFonts w:ascii="Times New Roman" w:hAnsi="Times New Roman"/>
          <w:sz w:val="24"/>
          <w:szCs w:val="24"/>
        </w:rPr>
        <w:t>l Instituto de Fomento Municipal –INFOM-, a través de la Unidad de Fortalecimiento Municipal, y de sus Subdirecciones desarrolla los siguientes temas y presta los siguientes servicios:</w:t>
      </w:r>
    </w:p>
    <w:p w14:paraId="2FB830DC" w14:textId="41DD25F2" w:rsidR="001569FD" w:rsidRPr="00C02F23" w:rsidRDefault="001569FD" w:rsidP="002A08C5">
      <w:pPr>
        <w:pStyle w:val="Sinespaciado"/>
        <w:numPr>
          <w:ilvl w:val="0"/>
          <w:numId w:val="8"/>
        </w:numPr>
        <w:spacing w:line="360" w:lineRule="auto"/>
        <w:rPr>
          <w:rFonts w:ascii="Times New Roman" w:hAnsi="Times New Roman"/>
          <w:b/>
          <w:i/>
          <w:sz w:val="24"/>
          <w:szCs w:val="24"/>
          <w:u w:val="single"/>
        </w:rPr>
      </w:pPr>
      <w:r w:rsidRPr="00C02F23">
        <w:rPr>
          <w:rFonts w:ascii="Times New Roman" w:hAnsi="Times New Roman"/>
          <w:b/>
          <w:i/>
          <w:sz w:val="24"/>
          <w:szCs w:val="24"/>
          <w:u w:val="single"/>
        </w:rPr>
        <w:t>SUBDIRECCIÓN DE CAPACITACION MUNICIPAL</w:t>
      </w:r>
    </w:p>
    <w:p w14:paraId="48374030"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Eficiencia en la Gestión de los Servicios Públicos</w:t>
      </w:r>
    </w:p>
    <w:p w14:paraId="0AA64A3B"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Fortalecimiento a Jueces de Asuntos Municipales</w:t>
      </w:r>
    </w:p>
    <w:p w14:paraId="287A7647"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Funciones y Atribuciones de la Policía Municipal y la Policía</w:t>
      </w:r>
      <w:r w:rsidRPr="00C02F23">
        <w:rPr>
          <w:rFonts w:ascii="Times New Roman" w:hAnsi="Times New Roman" w:cs="Times New Roman"/>
          <w:color w:val="222222"/>
          <w:sz w:val="24"/>
          <w:szCs w:val="24"/>
          <w:lang w:eastAsia="es-GT"/>
        </w:rPr>
        <w:t xml:space="preserve"> </w:t>
      </w:r>
      <w:r w:rsidRPr="00C02F23">
        <w:rPr>
          <w:rFonts w:ascii="Times New Roman" w:hAnsi="Times New Roman" w:cs="Times New Roman"/>
          <w:color w:val="000000"/>
          <w:sz w:val="24"/>
          <w:szCs w:val="24"/>
          <w:lang w:eastAsia="es-GT"/>
        </w:rPr>
        <w:t>Municipal de Tránsito</w:t>
      </w:r>
    </w:p>
    <w:p w14:paraId="7D184826"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Ley de Consejos de Desarrollo Urbano y Rural</w:t>
      </w:r>
    </w:p>
    <w:p w14:paraId="2794C926"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Ley de Acceso a la Información Pública</w:t>
      </w:r>
    </w:p>
    <w:p w14:paraId="11F58DA6"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Código Municipal</w:t>
      </w:r>
    </w:p>
    <w:p w14:paraId="1447E0CA"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Ley Contra la Corrupción</w:t>
      </w:r>
    </w:p>
    <w:p w14:paraId="248763CD"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Ley General de Descentralización</w:t>
      </w:r>
    </w:p>
    <w:p w14:paraId="790C6EB5" w14:textId="4E938688"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 xml:space="preserve">Legislación </w:t>
      </w:r>
      <w:r w:rsidR="00081299" w:rsidRPr="00C02F23">
        <w:rPr>
          <w:rFonts w:ascii="Times New Roman" w:hAnsi="Times New Roman" w:cs="Times New Roman"/>
          <w:color w:val="000000"/>
          <w:sz w:val="24"/>
          <w:szCs w:val="24"/>
          <w:lang w:eastAsia="es-GT"/>
        </w:rPr>
        <w:t>Municipal</w:t>
      </w:r>
    </w:p>
    <w:p w14:paraId="15471579" w14:textId="486B7D84" w:rsidR="00FA597F"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Reglamento de Capacitación Municipal</w:t>
      </w:r>
    </w:p>
    <w:p w14:paraId="58D21220"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Fortalecimiento a Mancomunidades</w:t>
      </w:r>
    </w:p>
    <w:p w14:paraId="0E0E3AC8"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Importancia de la Dirección Municipal de Planificación –DMP-</w:t>
      </w:r>
    </w:p>
    <w:p w14:paraId="52F1C660"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Funciones del Concejo Municipal</w:t>
      </w:r>
    </w:p>
    <w:p w14:paraId="205421CD"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 xml:space="preserve">Rol del </w:t>
      </w:r>
      <w:proofErr w:type="gramStart"/>
      <w:r w:rsidRPr="00C02F23">
        <w:rPr>
          <w:rFonts w:ascii="Times New Roman" w:hAnsi="Times New Roman" w:cs="Times New Roman"/>
          <w:color w:val="000000"/>
          <w:sz w:val="24"/>
          <w:szCs w:val="24"/>
          <w:lang w:eastAsia="es-GT"/>
        </w:rPr>
        <w:t>Alcalde</w:t>
      </w:r>
      <w:proofErr w:type="gramEnd"/>
      <w:r w:rsidRPr="00C02F23">
        <w:rPr>
          <w:rFonts w:ascii="Times New Roman" w:hAnsi="Times New Roman" w:cs="Times New Roman"/>
          <w:color w:val="000000"/>
          <w:sz w:val="24"/>
          <w:szCs w:val="24"/>
          <w:lang w:eastAsia="es-GT"/>
        </w:rPr>
        <w:t xml:space="preserve"> Auxiliar o Comunitario en el Desarrollo Local</w:t>
      </w:r>
    </w:p>
    <w:p w14:paraId="56A16F8B"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 xml:space="preserve">Funciones y Atribuciones del </w:t>
      </w:r>
      <w:proofErr w:type="gramStart"/>
      <w:r w:rsidRPr="00C02F23">
        <w:rPr>
          <w:rFonts w:ascii="Times New Roman" w:hAnsi="Times New Roman" w:cs="Times New Roman"/>
          <w:color w:val="000000"/>
          <w:sz w:val="24"/>
          <w:szCs w:val="24"/>
          <w:lang w:eastAsia="es-GT"/>
        </w:rPr>
        <w:t>Secretario</w:t>
      </w:r>
      <w:proofErr w:type="gramEnd"/>
      <w:r w:rsidRPr="00C02F23">
        <w:rPr>
          <w:rFonts w:ascii="Times New Roman" w:hAnsi="Times New Roman" w:cs="Times New Roman"/>
          <w:color w:val="000000"/>
          <w:sz w:val="24"/>
          <w:szCs w:val="24"/>
          <w:lang w:eastAsia="es-GT"/>
        </w:rPr>
        <w:t xml:space="preserve"> Municipal</w:t>
      </w:r>
    </w:p>
    <w:p w14:paraId="0A40F892"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Relaciones Humanas</w:t>
      </w:r>
    </w:p>
    <w:p w14:paraId="798CC10B" w14:textId="65B32D7C"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Calidad de Servicio</w:t>
      </w:r>
    </w:p>
    <w:p w14:paraId="27D6B231"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Trabajo en Equipo</w:t>
      </w:r>
    </w:p>
    <w:p w14:paraId="727ECA8E"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Comunicación</w:t>
      </w:r>
    </w:p>
    <w:p w14:paraId="052D91BD" w14:textId="46946FC5"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Liderazgo</w:t>
      </w:r>
    </w:p>
    <w:p w14:paraId="4790BAF2" w14:textId="25E4DE97" w:rsidR="00081299" w:rsidRPr="00C02F23" w:rsidRDefault="00081299"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Resolución de conflictos</w:t>
      </w:r>
    </w:p>
    <w:p w14:paraId="583C19F3" w14:textId="3ED4885B" w:rsidR="00081299" w:rsidRPr="00C02F23" w:rsidRDefault="00081299"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Rol del funcionario público</w:t>
      </w:r>
    </w:p>
    <w:p w14:paraId="5DD21921" w14:textId="21E83E85" w:rsidR="00081299" w:rsidRPr="00C02F23" w:rsidRDefault="00081299"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 xml:space="preserve">Eficiencia en los Servicios Públicos Municipales </w:t>
      </w:r>
    </w:p>
    <w:p w14:paraId="403CC5B8"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Organización Administrativa Municipal</w:t>
      </w:r>
    </w:p>
    <w:p w14:paraId="7679F750"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 xml:space="preserve">Funciones de Autoridades, </w:t>
      </w:r>
      <w:proofErr w:type="gramStart"/>
      <w:r w:rsidRPr="00C02F23">
        <w:rPr>
          <w:rFonts w:ascii="Times New Roman" w:hAnsi="Times New Roman" w:cs="Times New Roman"/>
          <w:color w:val="000000"/>
          <w:sz w:val="24"/>
          <w:szCs w:val="24"/>
          <w:lang w:eastAsia="es-GT"/>
        </w:rPr>
        <w:t>Funcionarios</w:t>
      </w:r>
      <w:proofErr w:type="gramEnd"/>
      <w:r w:rsidRPr="00C02F23">
        <w:rPr>
          <w:rFonts w:ascii="Times New Roman" w:hAnsi="Times New Roman" w:cs="Times New Roman"/>
          <w:color w:val="000000"/>
          <w:sz w:val="24"/>
          <w:szCs w:val="24"/>
          <w:lang w:eastAsia="es-GT"/>
        </w:rPr>
        <w:t xml:space="preserve"> y Empleados Municipales</w:t>
      </w:r>
    </w:p>
    <w:p w14:paraId="40119F3D"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lastRenderedPageBreak/>
        <w:t>Administración de Recursos Humanos y su Impacto en la Gestión Municipal</w:t>
      </w:r>
    </w:p>
    <w:p w14:paraId="7F16C5A4"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Diagnóstico Situacional Municipal</w:t>
      </w:r>
    </w:p>
    <w:p w14:paraId="27A926A8" w14:textId="77777777" w:rsidR="001569FD" w:rsidRPr="00C02F23" w:rsidRDefault="001569FD"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Elaboración del Plan de Formación, Capacitación y Asistencia Técnica</w:t>
      </w:r>
    </w:p>
    <w:p w14:paraId="77E26D2B" w14:textId="5EBAFF7A" w:rsidR="001569FD" w:rsidRPr="00C02F23" w:rsidRDefault="00FA597F" w:rsidP="004E3087">
      <w:pPr>
        <w:pStyle w:val="Prrafodelista"/>
        <w:numPr>
          <w:ilvl w:val="1"/>
          <w:numId w:val="9"/>
        </w:numPr>
        <w:shd w:val="clear" w:color="auto" w:fill="FFFFFF"/>
        <w:spacing w:after="0" w:line="360" w:lineRule="auto"/>
        <w:contextualSpacing w:val="0"/>
        <w:rPr>
          <w:rFonts w:ascii="Times New Roman" w:hAnsi="Times New Roman" w:cs="Times New Roman"/>
          <w:color w:val="000000"/>
          <w:sz w:val="24"/>
          <w:szCs w:val="24"/>
          <w:lang w:eastAsia="es-GT"/>
        </w:rPr>
      </w:pPr>
      <w:r w:rsidRPr="00C02F23">
        <w:rPr>
          <w:rFonts w:ascii="Times New Roman" w:hAnsi="Times New Roman" w:cs="Times New Roman"/>
          <w:color w:val="000000"/>
          <w:sz w:val="24"/>
          <w:szCs w:val="24"/>
          <w:lang w:eastAsia="es-GT"/>
        </w:rPr>
        <w:t>Herramientas para la implementación de la carrera administrativa municipal.</w:t>
      </w:r>
    </w:p>
    <w:p w14:paraId="4BB4341E" w14:textId="77777777" w:rsidR="00290520" w:rsidRPr="00C02F23" w:rsidRDefault="00290520" w:rsidP="00081299">
      <w:pPr>
        <w:shd w:val="clear" w:color="auto" w:fill="FFFFFF"/>
        <w:spacing w:after="0" w:line="360" w:lineRule="auto"/>
        <w:rPr>
          <w:rFonts w:ascii="Times New Roman" w:hAnsi="Times New Roman" w:cs="Times New Roman"/>
          <w:color w:val="000000"/>
          <w:sz w:val="24"/>
          <w:szCs w:val="24"/>
          <w:lang w:eastAsia="es-GT"/>
        </w:rPr>
      </w:pPr>
    </w:p>
    <w:p w14:paraId="07387833" w14:textId="0BF351E9" w:rsidR="00081299" w:rsidRPr="00C02F23" w:rsidRDefault="001569FD" w:rsidP="002A08C5">
      <w:pPr>
        <w:pStyle w:val="Prrafodelista"/>
        <w:numPr>
          <w:ilvl w:val="0"/>
          <w:numId w:val="10"/>
        </w:numPr>
        <w:spacing w:after="0" w:line="360" w:lineRule="auto"/>
        <w:contextualSpacing w:val="0"/>
        <w:rPr>
          <w:rFonts w:ascii="Times New Roman" w:hAnsi="Times New Roman" w:cs="Times New Roman"/>
          <w:b/>
          <w:sz w:val="24"/>
          <w:szCs w:val="24"/>
        </w:rPr>
      </w:pPr>
      <w:r w:rsidRPr="00C02F23">
        <w:rPr>
          <w:rFonts w:ascii="Times New Roman" w:hAnsi="Times New Roman" w:cs="Times New Roman"/>
          <w:b/>
          <w:i/>
          <w:sz w:val="24"/>
          <w:szCs w:val="24"/>
          <w:u w:val="single"/>
        </w:rPr>
        <w:t xml:space="preserve">SUBDIRECCIÓN DE GESTIÓN SOCIAL </w:t>
      </w:r>
    </w:p>
    <w:p w14:paraId="25E54AB2"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Importancia y cuidado del agua</w:t>
      </w:r>
    </w:p>
    <w:p w14:paraId="686F4D87"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Agua y Género</w:t>
      </w:r>
    </w:p>
    <w:p w14:paraId="10FE1D18"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Uso adecuado y racional del agua</w:t>
      </w:r>
    </w:p>
    <w:p w14:paraId="7FAEEE84"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¿Cuánta agua tenemos disponible?</w:t>
      </w:r>
    </w:p>
    <w:p w14:paraId="7501451F"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Los contaminantes del agua</w:t>
      </w:r>
    </w:p>
    <w:p w14:paraId="4CC5AA2D"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Cuidado y protección de fuentes de agua y su reforestación</w:t>
      </w:r>
    </w:p>
    <w:p w14:paraId="561E5A30"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Proceso de potabilización del agua</w:t>
      </w:r>
    </w:p>
    <w:p w14:paraId="6576B51B"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Contaminación ambiental</w:t>
      </w:r>
    </w:p>
    <w:p w14:paraId="160ECC90"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Plantas de tratamiento para la calidad del agua y plantas de tratamiento de aguas residuales</w:t>
      </w:r>
    </w:p>
    <w:p w14:paraId="50CA7E89"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Disposición adecuada de las basuras</w:t>
      </w:r>
    </w:p>
    <w:p w14:paraId="03653FE4" w14:textId="77777777" w:rsidR="001569FD" w:rsidRPr="00C02F23" w:rsidRDefault="001569FD" w:rsidP="004E3087">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Pago oportuno de tarifas por el servicio de agua (disminuir la morosidad)</w:t>
      </w:r>
    </w:p>
    <w:p w14:paraId="596993CD" w14:textId="0E641747" w:rsidR="00081299" w:rsidRPr="00C02F23" w:rsidRDefault="001569FD" w:rsidP="002A08C5">
      <w:pPr>
        <w:numPr>
          <w:ilvl w:val="1"/>
          <w:numId w:val="5"/>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Importancia del agua en la higiene personal, familiar y comunitaria</w:t>
      </w:r>
    </w:p>
    <w:p w14:paraId="5DE9FC9C"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Legislación nacional e internacional a favor de las mujeres guatemaltecas, convenios y tratados internacionales</w:t>
      </w:r>
    </w:p>
    <w:p w14:paraId="748CDE1C"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Manual de funciones de las DMM</w:t>
      </w:r>
    </w:p>
    <w:p w14:paraId="5B31D886"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Análisis de la política nacional de promoción y desarrollo integral de las mujeres</w:t>
      </w:r>
    </w:p>
    <w:p w14:paraId="224C6C5E"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La DMM y el cuadro de necesidades de las mujeres del municipio</w:t>
      </w:r>
    </w:p>
    <w:p w14:paraId="68E603E6"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Diagnostico situacional municipal participativo</w:t>
      </w:r>
    </w:p>
    <w:p w14:paraId="5B307FC5"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Presupuesto participativo con enfoque de genero</w:t>
      </w:r>
    </w:p>
    <w:p w14:paraId="6EA29403"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Plan de equidad de oportunidades</w:t>
      </w:r>
    </w:p>
    <w:p w14:paraId="6E15230F"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Enfoque de género y las políticas publicas</w:t>
      </w:r>
    </w:p>
    <w:p w14:paraId="3BEEECE9"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Trabajo en equipo, comunicación constructiva y relaciones humanas</w:t>
      </w:r>
    </w:p>
    <w:p w14:paraId="5803873A"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Diagnóstico situacional de las Direcciones Municipales de la Mujer</w:t>
      </w:r>
    </w:p>
    <w:p w14:paraId="1A679B15"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Planificación estratégica participativa</w:t>
      </w:r>
    </w:p>
    <w:p w14:paraId="13B53465"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lastRenderedPageBreak/>
        <w:t>Herramientas para la planificación estratégica (POA, FODA, PDM, Agenda Municipal, Técnicas de investigación participativa, etc.)</w:t>
      </w:r>
    </w:p>
    <w:p w14:paraId="29A7D046"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Liderazgo para la gerencia social con enfoque de género</w:t>
      </w:r>
    </w:p>
    <w:p w14:paraId="25EDCF25"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Desarrollo local organización y participación ciudadana con enfoque de género</w:t>
      </w:r>
    </w:p>
    <w:p w14:paraId="2F307D62"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Herramientas para la elaboración de propuestas de proyectos comunitarios</w:t>
      </w:r>
    </w:p>
    <w:p w14:paraId="7246E241" w14:textId="77777777"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Metodología de la dinámica grupal y su relación con la planificación</w:t>
      </w:r>
    </w:p>
    <w:p w14:paraId="323E2E81" w14:textId="6CE5EF6E" w:rsidR="001569FD" w:rsidRPr="00C02F23" w:rsidRDefault="001569FD" w:rsidP="004E3087">
      <w:pPr>
        <w:numPr>
          <w:ilvl w:val="1"/>
          <w:numId w:val="6"/>
        </w:numPr>
        <w:spacing w:after="0" w:line="360" w:lineRule="auto"/>
        <w:rPr>
          <w:rFonts w:ascii="Times New Roman" w:hAnsi="Times New Roman" w:cs="Times New Roman"/>
          <w:sz w:val="24"/>
          <w:szCs w:val="24"/>
        </w:rPr>
      </w:pPr>
      <w:r w:rsidRPr="00C02F23">
        <w:rPr>
          <w:rFonts w:ascii="Times New Roman" w:hAnsi="Times New Roman" w:cs="Times New Roman"/>
          <w:sz w:val="24"/>
          <w:szCs w:val="24"/>
        </w:rPr>
        <w:t>Como mejorar la comunicación y su relación con el trabajo grupal</w:t>
      </w:r>
    </w:p>
    <w:p w14:paraId="4C1F43C6" w14:textId="77777777" w:rsidR="0060088E" w:rsidRPr="00C02F23" w:rsidRDefault="0060088E" w:rsidP="0060088E">
      <w:pPr>
        <w:spacing w:after="0" w:line="360" w:lineRule="auto"/>
        <w:ind w:left="851"/>
        <w:rPr>
          <w:rFonts w:ascii="Times New Roman" w:hAnsi="Times New Roman" w:cs="Times New Roman"/>
          <w:sz w:val="24"/>
          <w:szCs w:val="24"/>
        </w:rPr>
      </w:pPr>
    </w:p>
    <w:p w14:paraId="168AE036" w14:textId="77777777" w:rsidR="001569FD" w:rsidRPr="00C02F23" w:rsidRDefault="001569FD" w:rsidP="004E3087">
      <w:pPr>
        <w:pStyle w:val="Prrafodelista"/>
        <w:numPr>
          <w:ilvl w:val="0"/>
          <w:numId w:val="4"/>
        </w:numPr>
        <w:spacing w:line="360" w:lineRule="auto"/>
        <w:contextualSpacing w:val="0"/>
        <w:rPr>
          <w:rFonts w:ascii="Times New Roman" w:hAnsi="Times New Roman" w:cs="Times New Roman"/>
          <w:b/>
          <w:i/>
          <w:sz w:val="24"/>
          <w:szCs w:val="24"/>
          <w:u w:val="single"/>
        </w:rPr>
      </w:pPr>
      <w:r w:rsidRPr="00C02F23">
        <w:rPr>
          <w:rFonts w:ascii="Times New Roman" w:hAnsi="Times New Roman" w:cs="Times New Roman"/>
          <w:b/>
          <w:i/>
          <w:sz w:val="24"/>
          <w:szCs w:val="24"/>
          <w:u w:val="single"/>
        </w:rPr>
        <w:t>Subdirección de Asesoría Administrativa Financiera</w:t>
      </w:r>
    </w:p>
    <w:p w14:paraId="68C826D2" w14:textId="77777777" w:rsidR="001569FD" w:rsidRPr="00C02F23" w:rsidRDefault="001569FD" w:rsidP="004E3087">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C02F23">
        <w:rPr>
          <w:rFonts w:ascii="Times New Roman" w:hAnsi="Times New Roman" w:cs="Times New Roman"/>
          <w:sz w:val="24"/>
          <w:szCs w:val="24"/>
        </w:rPr>
        <w:t>Asesoría y Asistencia en la organización de Oficinas Administrativas</w:t>
      </w:r>
    </w:p>
    <w:p w14:paraId="618630C3" w14:textId="77777777" w:rsidR="001569FD" w:rsidRPr="00C02F23" w:rsidRDefault="001569FD" w:rsidP="004E3087">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C02F23">
        <w:rPr>
          <w:rFonts w:ascii="Times New Roman" w:hAnsi="Times New Roman" w:cs="Times New Roman"/>
          <w:sz w:val="24"/>
          <w:szCs w:val="24"/>
        </w:rPr>
        <w:t>Asesoría y Asistencia en organización financiera para el aumento de los ingresos propios</w:t>
      </w:r>
    </w:p>
    <w:p w14:paraId="740986F2" w14:textId="77777777" w:rsidR="001569FD" w:rsidRPr="00C02F23" w:rsidRDefault="001569FD" w:rsidP="004E3087">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C02F23">
        <w:rPr>
          <w:rFonts w:ascii="Times New Roman" w:hAnsi="Times New Roman" w:cs="Times New Roman"/>
          <w:sz w:val="24"/>
          <w:szCs w:val="24"/>
        </w:rPr>
        <w:t>Elaboración de propuestas de modificación de planes de arbitrios</w:t>
      </w:r>
    </w:p>
    <w:p w14:paraId="2C8AF783" w14:textId="77777777" w:rsidR="001569FD" w:rsidRPr="00C02F23" w:rsidRDefault="001569FD" w:rsidP="004E3087">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C02F23">
        <w:rPr>
          <w:rFonts w:ascii="Times New Roman" w:hAnsi="Times New Roman" w:cs="Times New Roman"/>
          <w:sz w:val="24"/>
          <w:szCs w:val="24"/>
        </w:rPr>
        <w:t>Elaboración y/o modificación de sistemas tarifarios de servicios públicos municipales</w:t>
      </w:r>
    </w:p>
    <w:p w14:paraId="6A463155" w14:textId="77777777" w:rsidR="001569FD" w:rsidRPr="00C02F23" w:rsidRDefault="001569FD" w:rsidP="004E3087">
      <w:pPr>
        <w:numPr>
          <w:ilvl w:val="0"/>
          <w:numId w:val="11"/>
        </w:numPr>
        <w:autoSpaceDE w:val="0"/>
        <w:autoSpaceDN w:val="0"/>
        <w:adjustRightInd w:val="0"/>
        <w:spacing w:after="0" w:line="360" w:lineRule="auto"/>
        <w:jc w:val="both"/>
        <w:rPr>
          <w:rFonts w:ascii="Times New Roman" w:hAnsi="Times New Roman" w:cs="Times New Roman"/>
          <w:b/>
          <w:sz w:val="24"/>
          <w:szCs w:val="24"/>
          <w:lang w:val="es-MX"/>
        </w:rPr>
      </w:pPr>
      <w:r w:rsidRPr="00C02F23">
        <w:rPr>
          <w:rFonts w:ascii="Times New Roman" w:hAnsi="Times New Roman" w:cs="Times New Roman"/>
          <w:sz w:val="24"/>
          <w:szCs w:val="24"/>
        </w:rPr>
        <w:t>Elaboración de Reglamentos de Servicios Públicos</w:t>
      </w:r>
    </w:p>
    <w:p w14:paraId="21DF746E" w14:textId="77777777" w:rsidR="001569FD" w:rsidRPr="00C02F23" w:rsidRDefault="001569FD" w:rsidP="004E3087">
      <w:pPr>
        <w:numPr>
          <w:ilvl w:val="0"/>
          <w:numId w:val="11"/>
        </w:numPr>
        <w:autoSpaceDE w:val="0"/>
        <w:autoSpaceDN w:val="0"/>
        <w:adjustRightInd w:val="0"/>
        <w:spacing w:after="0" w:line="360" w:lineRule="auto"/>
        <w:jc w:val="both"/>
        <w:rPr>
          <w:rFonts w:ascii="Times New Roman" w:hAnsi="Times New Roman" w:cs="Times New Roman"/>
          <w:b/>
          <w:sz w:val="24"/>
          <w:szCs w:val="24"/>
          <w:lang w:val="es-MX"/>
        </w:rPr>
      </w:pPr>
      <w:r w:rsidRPr="00C02F23">
        <w:rPr>
          <w:rFonts w:ascii="Times New Roman" w:hAnsi="Times New Roman" w:cs="Times New Roman"/>
          <w:sz w:val="24"/>
          <w:szCs w:val="24"/>
        </w:rPr>
        <w:t>Elaboración de Manuales Administrativos y de servicios públicos</w:t>
      </w:r>
    </w:p>
    <w:p w14:paraId="14825EAE" w14:textId="77777777" w:rsidR="001569FD" w:rsidRPr="00C02F23" w:rsidRDefault="001569FD" w:rsidP="004E3087">
      <w:pPr>
        <w:numPr>
          <w:ilvl w:val="0"/>
          <w:numId w:val="11"/>
        </w:numPr>
        <w:autoSpaceDE w:val="0"/>
        <w:autoSpaceDN w:val="0"/>
        <w:adjustRightInd w:val="0"/>
        <w:spacing w:after="0" w:line="360" w:lineRule="auto"/>
        <w:jc w:val="both"/>
        <w:rPr>
          <w:rFonts w:ascii="Times New Roman" w:hAnsi="Times New Roman" w:cs="Times New Roman"/>
          <w:b/>
          <w:sz w:val="24"/>
          <w:szCs w:val="24"/>
          <w:lang w:val="es-MX"/>
        </w:rPr>
      </w:pPr>
      <w:r w:rsidRPr="00C02F23">
        <w:rPr>
          <w:rFonts w:ascii="Times New Roman" w:hAnsi="Times New Roman" w:cs="Times New Roman"/>
          <w:sz w:val="24"/>
          <w:szCs w:val="24"/>
          <w:lang w:val="es-MX"/>
        </w:rPr>
        <w:t>Elaboración y/o modificación de planes de tasas</w:t>
      </w:r>
    </w:p>
    <w:p w14:paraId="6876EDF5" w14:textId="77777777" w:rsidR="001569FD" w:rsidRPr="00C02F23" w:rsidRDefault="001569FD" w:rsidP="004E3087">
      <w:pPr>
        <w:numPr>
          <w:ilvl w:val="0"/>
          <w:numId w:val="11"/>
        </w:numPr>
        <w:autoSpaceDE w:val="0"/>
        <w:autoSpaceDN w:val="0"/>
        <w:adjustRightInd w:val="0"/>
        <w:spacing w:after="0" w:line="360" w:lineRule="auto"/>
        <w:jc w:val="both"/>
        <w:rPr>
          <w:rFonts w:ascii="Times New Roman" w:hAnsi="Times New Roman" w:cs="Times New Roman"/>
          <w:b/>
          <w:sz w:val="24"/>
          <w:szCs w:val="24"/>
          <w:lang w:val="es-MX"/>
        </w:rPr>
      </w:pPr>
      <w:r w:rsidRPr="00C02F23">
        <w:rPr>
          <w:rFonts w:ascii="Times New Roman" w:hAnsi="Times New Roman" w:cs="Times New Roman"/>
          <w:sz w:val="24"/>
          <w:szCs w:val="24"/>
          <w:lang w:val="es-MX"/>
        </w:rPr>
        <w:t>Talleres de capacitación en temas de Administración y finanzas municipales</w:t>
      </w:r>
    </w:p>
    <w:p w14:paraId="01EF5B35" w14:textId="77777777" w:rsidR="001E7125" w:rsidRPr="00C02F23" w:rsidRDefault="001E7125" w:rsidP="004E3087">
      <w:pPr>
        <w:spacing w:after="0" w:line="360" w:lineRule="auto"/>
        <w:rPr>
          <w:rFonts w:ascii="Times New Roman" w:hAnsi="Times New Roman" w:cs="Times New Roman"/>
          <w:b/>
          <w:i/>
          <w:color w:val="000000" w:themeColor="text1"/>
          <w:sz w:val="24"/>
          <w:szCs w:val="24"/>
        </w:rPr>
      </w:pPr>
    </w:p>
    <w:p w14:paraId="2631B848" w14:textId="77777777" w:rsidR="00B87B04" w:rsidRPr="00C02F23" w:rsidRDefault="00B87B04" w:rsidP="0060088E">
      <w:pPr>
        <w:spacing w:after="0" w:line="360" w:lineRule="auto"/>
        <w:rPr>
          <w:rFonts w:ascii="Times New Roman" w:hAnsi="Times New Roman" w:cs="Times New Roman"/>
          <w:b/>
          <w:i/>
          <w:color w:val="000000" w:themeColor="text1"/>
          <w:sz w:val="24"/>
          <w:szCs w:val="24"/>
        </w:rPr>
      </w:pPr>
    </w:p>
    <w:p w14:paraId="445A6F3F" w14:textId="77777777" w:rsidR="002A08C5" w:rsidRPr="00C02F23" w:rsidRDefault="002A08C5" w:rsidP="0060088E">
      <w:pPr>
        <w:spacing w:after="0" w:line="360" w:lineRule="auto"/>
        <w:rPr>
          <w:rFonts w:ascii="Times New Roman" w:hAnsi="Times New Roman" w:cs="Times New Roman"/>
          <w:b/>
          <w:i/>
          <w:color w:val="000000" w:themeColor="text1"/>
          <w:sz w:val="24"/>
          <w:szCs w:val="24"/>
        </w:rPr>
      </w:pPr>
    </w:p>
    <w:p w14:paraId="01B3146D" w14:textId="77777777" w:rsidR="002A08C5" w:rsidRPr="00C02F23" w:rsidRDefault="002A08C5" w:rsidP="0060088E">
      <w:pPr>
        <w:spacing w:after="0" w:line="360" w:lineRule="auto"/>
        <w:rPr>
          <w:rFonts w:ascii="Times New Roman" w:hAnsi="Times New Roman" w:cs="Times New Roman"/>
          <w:b/>
          <w:i/>
          <w:color w:val="000000" w:themeColor="text1"/>
          <w:sz w:val="24"/>
          <w:szCs w:val="24"/>
        </w:rPr>
      </w:pPr>
    </w:p>
    <w:p w14:paraId="3C33B95C" w14:textId="77777777" w:rsidR="002A08C5" w:rsidRDefault="002A08C5" w:rsidP="0060088E">
      <w:pPr>
        <w:spacing w:after="0" w:line="360" w:lineRule="auto"/>
        <w:rPr>
          <w:rFonts w:ascii="Times New Roman" w:hAnsi="Times New Roman" w:cs="Times New Roman"/>
          <w:b/>
          <w:i/>
          <w:color w:val="000000" w:themeColor="text1"/>
          <w:sz w:val="24"/>
          <w:szCs w:val="24"/>
        </w:rPr>
      </w:pPr>
    </w:p>
    <w:p w14:paraId="5300C10F" w14:textId="77777777" w:rsidR="00C02F23" w:rsidRDefault="00C02F23" w:rsidP="0060088E">
      <w:pPr>
        <w:spacing w:after="0" w:line="360" w:lineRule="auto"/>
        <w:rPr>
          <w:rFonts w:ascii="Times New Roman" w:hAnsi="Times New Roman" w:cs="Times New Roman"/>
          <w:b/>
          <w:i/>
          <w:color w:val="000000" w:themeColor="text1"/>
          <w:sz w:val="24"/>
          <w:szCs w:val="24"/>
        </w:rPr>
      </w:pPr>
    </w:p>
    <w:p w14:paraId="65E5CBFC" w14:textId="77777777" w:rsidR="00C02F23" w:rsidRDefault="00C02F23" w:rsidP="0060088E">
      <w:pPr>
        <w:spacing w:after="0" w:line="360" w:lineRule="auto"/>
        <w:rPr>
          <w:rFonts w:ascii="Times New Roman" w:hAnsi="Times New Roman" w:cs="Times New Roman"/>
          <w:b/>
          <w:i/>
          <w:color w:val="000000" w:themeColor="text1"/>
          <w:sz w:val="24"/>
          <w:szCs w:val="24"/>
        </w:rPr>
      </w:pPr>
    </w:p>
    <w:p w14:paraId="1FF7F288" w14:textId="77777777" w:rsidR="00C02F23" w:rsidRDefault="00C02F23" w:rsidP="0060088E">
      <w:pPr>
        <w:spacing w:after="0" w:line="360" w:lineRule="auto"/>
        <w:rPr>
          <w:rFonts w:ascii="Times New Roman" w:hAnsi="Times New Roman" w:cs="Times New Roman"/>
          <w:b/>
          <w:i/>
          <w:color w:val="000000" w:themeColor="text1"/>
          <w:sz w:val="24"/>
          <w:szCs w:val="24"/>
        </w:rPr>
      </w:pPr>
    </w:p>
    <w:p w14:paraId="17509572" w14:textId="77777777" w:rsidR="00C02F23" w:rsidRDefault="00C02F23" w:rsidP="0060088E">
      <w:pPr>
        <w:spacing w:after="0" w:line="360" w:lineRule="auto"/>
        <w:rPr>
          <w:rFonts w:ascii="Times New Roman" w:hAnsi="Times New Roman" w:cs="Times New Roman"/>
          <w:b/>
          <w:i/>
          <w:color w:val="000000" w:themeColor="text1"/>
          <w:sz w:val="24"/>
          <w:szCs w:val="24"/>
        </w:rPr>
      </w:pPr>
    </w:p>
    <w:p w14:paraId="58BA18B4" w14:textId="77777777" w:rsidR="00C02F23" w:rsidRDefault="00C02F23" w:rsidP="0060088E">
      <w:pPr>
        <w:spacing w:after="0" w:line="360" w:lineRule="auto"/>
        <w:rPr>
          <w:rFonts w:ascii="Times New Roman" w:hAnsi="Times New Roman" w:cs="Times New Roman"/>
          <w:b/>
          <w:i/>
          <w:color w:val="000000" w:themeColor="text1"/>
          <w:sz w:val="24"/>
          <w:szCs w:val="24"/>
        </w:rPr>
      </w:pPr>
    </w:p>
    <w:p w14:paraId="5BA23AD7" w14:textId="77777777" w:rsidR="00C02F23" w:rsidRDefault="00C02F23" w:rsidP="0060088E">
      <w:pPr>
        <w:spacing w:after="0" w:line="360" w:lineRule="auto"/>
        <w:rPr>
          <w:rFonts w:ascii="Times New Roman" w:hAnsi="Times New Roman" w:cs="Times New Roman"/>
          <w:b/>
          <w:i/>
          <w:color w:val="000000" w:themeColor="text1"/>
          <w:sz w:val="24"/>
          <w:szCs w:val="24"/>
        </w:rPr>
      </w:pPr>
    </w:p>
    <w:p w14:paraId="2A86B2B9" w14:textId="77777777" w:rsidR="00C02F23" w:rsidRPr="00C02F23" w:rsidRDefault="00C02F23" w:rsidP="0060088E">
      <w:pPr>
        <w:spacing w:after="0" w:line="360" w:lineRule="auto"/>
        <w:rPr>
          <w:rFonts w:ascii="Times New Roman" w:hAnsi="Times New Roman" w:cs="Times New Roman"/>
          <w:b/>
          <w:i/>
          <w:color w:val="000000" w:themeColor="text1"/>
          <w:sz w:val="24"/>
          <w:szCs w:val="24"/>
        </w:rPr>
      </w:pPr>
    </w:p>
    <w:p w14:paraId="559AC24B" w14:textId="45BB8984" w:rsidR="00F23572" w:rsidRPr="00C02F23" w:rsidRDefault="0047576D" w:rsidP="004E3087">
      <w:pPr>
        <w:spacing w:after="0" w:line="360" w:lineRule="auto"/>
        <w:jc w:val="center"/>
        <w:rPr>
          <w:rFonts w:ascii="Times New Roman" w:hAnsi="Times New Roman" w:cs="Times New Roman"/>
          <w:b/>
          <w:i/>
          <w:color w:val="000000" w:themeColor="text1"/>
          <w:sz w:val="24"/>
          <w:szCs w:val="24"/>
        </w:rPr>
      </w:pPr>
      <w:r w:rsidRPr="00C02F23">
        <w:rPr>
          <w:rFonts w:ascii="Times New Roman" w:hAnsi="Times New Roman" w:cs="Times New Roman"/>
          <w:b/>
          <w:i/>
          <w:color w:val="000000" w:themeColor="text1"/>
          <w:sz w:val="24"/>
          <w:szCs w:val="24"/>
        </w:rPr>
        <w:lastRenderedPageBreak/>
        <w:t>ANALISIS DE DATOS Y DESCRIPCIÓN</w:t>
      </w:r>
    </w:p>
    <w:p w14:paraId="39157BE6" w14:textId="7C0D4375" w:rsidR="0047576D" w:rsidRPr="00C02F23" w:rsidRDefault="0047576D" w:rsidP="004E3087">
      <w:pPr>
        <w:spacing w:after="0" w:line="360" w:lineRule="auto"/>
        <w:jc w:val="center"/>
        <w:rPr>
          <w:rFonts w:ascii="Times New Roman" w:hAnsi="Times New Roman" w:cs="Times New Roman"/>
          <w:b/>
          <w:i/>
          <w:color w:val="000000" w:themeColor="text1"/>
          <w:sz w:val="24"/>
          <w:szCs w:val="24"/>
        </w:rPr>
      </w:pPr>
      <w:r w:rsidRPr="00C02F23">
        <w:rPr>
          <w:rFonts w:ascii="Times New Roman" w:hAnsi="Times New Roman" w:cs="Times New Roman"/>
          <w:b/>
          <w:i/>
          <w:color w:val="000000" w:themeColor="text1"/>
          <w:sz w:val="24"/>
          <w:szCs w:val="24"/>
        </w:rPr>
        <w:t>DE CALIDADES DE SERVIDORES</w:t>
      </w:r>
    </w:p>
    <w:p w14:paraId="23AA1A7C" w14:textId="4FC6D439" w:rsidR="0040016D" w:rsidRPr="00C02F23" w:rsidRDefault="0040016D" w:rsidP="004E3087">
      <w:pPr>
        <w:spacing w:after="0" w:line="360" w:lineRule="auto"/>
        <w:jc w:val="both"/>
        <w:rPr>
          <w:rFonts w:ascii="Times New Roman" w:hAnsi="Times New Roman" w:cs="Times New Roman"/>
          <w:color w:val="000000" w:themeColor="text1"/>
          <w:sz w:val="24"/>
          <w:szCs w:val="24"/>
        </w:rPr>
      </w:pPr>
    </w:p>
    <w:p w14:paraId="1559D9BD" w14:textId="343224BB" w:rsidR="008A51AF" w:rsidRPr="00C02F23" w:rsidRDefault="008A51AF" w:rsidP="008A51AF">
      <w:pPr>
        <w:spacing w:after="0" w:line="360" w:lineRule="auto"/>
        <w:ind w:firstLine="708"/>
        <w:jc w:val="both"/>
        <w:rPr>
          <w:rFonts w:ascii="Times New Roman" w:hAnsi="Times New Roman" w:cs="Times New Roman"/>
          <w:color w:val="000000" w:themeColor="text1"/>
          <w:sz w:val="24"/>
          <w:szCs w:val="24"/>
        </w:rPr>
      </w:pPr>
      <w:r w:rsidRPr="00C02F23">
        <w:rPr>
          <w:rFonts w:ascii="Times New Roman" w:hAnsi="Times New Roman" w:cs="Times New Roman"/>
          <w:color w:val="000000" w:themeColor="text1"/>
          <w:sz w:val="24"/>
          <w:szCs w:val="24"/>
        </w:rPr>
        <w:t xml:space="preserve">Los datos son resultado de las acciones y eventos realizados durante el mes de </w:t>
      </w:r>
      <w:r w:rsidR="00C02F23">
        <w:rPr>
          <w:rFonts w:ascii="Times New Roman" w:hAnsi="Times New Roman" w:cs="Times New Roman"/>
          <w:b/>
          <w:bCs/>
          <w:color w:val="000000" w:themeColor="text1"/>
          <w:sz w:val="24"/>
          <w:szCs w:val="24"/>
        </w:rPr>
        <w:t>OCTUBRE</w:t>
      </w:r>
      <w:r w:rsidRPr="00C02F23">
        <w:rPr>
          <w:rFonts w:ascii="Times New Roman" w:hAnsi="Times New Roman" w:cs="Times New Roman"/>
          <w:color w:val="000000" w:themeColor="text1"/>
          <w:sz w:val="24"/>
          <w:szCs w:val="24"/>
        </w:rPr>
        <w:t xml:space="preserve"> 2023, habiéndose realizado </w:t>
      </w:r>
      <w:r w:rsidR="00C02F23">
        <w:rPr>
          <w:rFonts w:ascii="Times New Roman" w:hAnsi="Times New Roman" w:cs="Times New Roman"/>
          <w:b/>
          <w:bCs/>
          <w:color w:val="000000" w:themeColor="text1"/>
          <w:sz w:val="24"/>
          <w:szCs w:val="24"/>
        </w:rPr>
        <w:t>32</w:t>
      </w:r>
      <w:r w:rsidRPr="00C02F23">
        <w:rPr>
          <w:rFonts w:ascii="Times New Roman" w:hAnsi="Times New Roman" w:cs="Times New Roman"/>
          <w:b/>
          <w:bCs/>
          <w:color w:val="000000" w:themeColor="text1"/>
          <w:sz w:val="24"/>
          <w:szCs w:val="24"/>
        </w:rPr>
        <w:t xml:space="preserve"> </w:t>
      </w:r>
      <w:r w:rsidRPr="00C02F23">
        <w:rPr>
          <w:rFonts w:ascii="Times New Roman" w:hAnsi="Times New Roman" w:cs="Times New Roman"/>
          <w:color w:val="000000" w:themeColor="text1"/>
          <w:sz w:val="24"/>
          <w:szCs w:val="24"/>
        </w:rPr>
        <w:t>eventos</w:t>
      </w:r>
      <w:r w:rsidR="008D58D6" w:rsidRPr="00C02F23">
        <w:rPr>
          <w:rFonts w:ascii="Times New Roman" w:hAnsi="Times New Roman" w:cs="Times New Roman"/>
          <w:color w:val="000000" w:themeColor="text1"/>
          <w:sz w:val="24"/>
          <w:szCs w:val="24"/>
        </w:rPr>
        <w:t xml:space="preserve"> y </w:t>
      </w:r>
      <w:r w:rsidR="00C02F23">
        <w:rPr>
          <w:rFonts w:ascii="Times New Roman" w:hAnsi="Times New Roman" w:cs="Times New Roman"/>
          <w:b/>
          <w:bCs/>
          <w:color w:val="000000" w:themeColor="text1"/>
          <w:sz w:val="24"/>
          <w:szCs w:val="24"/>
        </w:rPr>
        <w:t>3</w:t>
      </w:r>
      <w:r w:rsidR="002A08C5" w:rsidRPr="00C02F23">
        <w:rPr>
          <w:rFonts w:ascii="Times New Roman" w:hAnsi="Times New Roman" w:cs="Times New Roman"/>
          <w:b/>
          <w:bCs/>
          <w:color w:val="000000" w:themeColor="text1"/>
          <w:sz w:val="24"/>
          <w:szCs w:val="24"/>
        </w:rPr>
        <w:t xml:space="preserve"> </w:t>
      </w:r>
      <w:r w:rsidR="002A08C5" w:rsidRPr="00C02F23">
        <w:rPr>
          <w:rFonts w:ascii="Times New Roman" w:hAnsi="Times New Roman" w:cs="Times New Roman"/>
          <w:color w:val="000000" w:themeColor="text1"/>
          <w:sz w:val="24"/>
          <w:szCs w:val="24"/>
        </w:rPr>
        <w:t>documentos</w:t>
      </w:r>
      <w:r w:rsidRPr="00C02F23">
        <w:rPr>
          <w:rFonts w:ascii="Times New Roman" w:hAnsi="Times New Roman" w:cs="Times New Roman"/>
          <w:color w:val="000000" w:themeColor="text1"/>
          <w:sz w:val="24"/>
          <w:szCs w:val="24"/>
        </w:rPr>
        <w:t xml:space="preserve">, contando con la participación de </w:t>
      </w:r>
      <w:r w:rsidR="00C02F23">
        <w:rPr>
          <w:rFonts w:ascii="Times New Roman" w:hAnsi="Times New Roman" w:cs="Times New Roman"/>
          <w:b/>
          <w:bCs/>
          <w:color w:val="000000" w:themeColor="text1"/>
          <w:sz w:val="24"/>
          <w:szCs w:val="24"/>
        </w:rPr>
        <w:t xml:space="preserve">799 </w:t>
      </w:r>
      <w:r w:rsidR="00D77F65" w:rsidRPr="00C02F23">
        <w:rPr>
          <w:rFonts w:ascii="Times New Roman" w:hAnsi="Times New Roman" w:cs="Times New Roman"/>
          <w:color w:val="000000" w:themeColor="text1"/>
          <w:sz w:val="24"/>
          <w:szCs w:val="24"/>
        </w:rPr>
        <w:t>personas</w:t>
      </w:r>
      <w:r w:rsidRPr="00C02F23">
        <w:rPr>
          <w:rFonts w:ascii="Times New Roman" w:hAnsi="Times New Roman" w:cs="Times New Roman"/>
          <w:b/>
          <w:bCs/>
          <w:color w:val="000000" w:themeColor="text1"/>
          <w:sz w:val="24"/>
          <w:szCs w:val="24"/>
        </w:rPr>
        <w:t xml:space="preserve">, </w:t>
      </w:r>
      <w:r w:rsidRPr="00C02F23">
        <w:rPr>
          <w:rFonts w:ascii="Times New Roman" w:hAnsi="Times New Roman" w:cs="Times New Roman"/>
          <w:color w:val="000000" w:themeColor="text1"/>
          <w:sz w:val="24"/>
          <w:szCs w:val="24"/>
        </w:rPr>
        <w:t>los eventos realizados quedan abiertos a la participación de los empleados de las 340 municipalidades del país, estos eventos no tienen ningún costo para las municipalidades, el contenido de los eventos son de observancia general en el campo municipal, con base en la legislación vigente,  impartidos en idioma español, debido a que son desarrollados de manera simultánea</w:t>
      </w:r>
      <w:r w:rsidR="00C02F23">
        <w:rPr>
          <w:rFonts w:ascii="Times New Roman" w:hAnsi="Times New Roman" w:cs="Times New Roman"/>
          <w:color w:val="000000" w:themeColor="text1"/>
          <w:sz w:val="24"/>
          <w:szCs w:val="24"/>
        </w:rPr>
        <w:t xml:space="preserve"> a los distintos municipios del país interesados en los temas</w:t>
      </w:r>
      <w:r w:rsidRPr="00C02F23">
        <w:rPr>
          <w:rFonts w:ascii="Times New Roman" w:hAnsi="Times New Roman" w:cs="Times New Roman"/>
          <w:color w:val="000000" w:themeColor="text1"/>
          <w:sz w:val="24"/>
          <w:szCs w:val="24"/>
        </w:rPr>
        <w:t>, utilizando la tecnología virtual y presencial, por lo que no se enfoca en alguna comunidad lingüística específica, sin embargo, en municipalidades con presencia de diferentes comunidades lingüísticas, se recomienda a los coordinadores municipales utilizar traductores locales si fuera necesario.</w:t>
      </w:r>
    </w:p>
    <w:p w14:paraId="3302EE05" w14:textId="77777777" w:rsidR="008A51AF" w:rsidRPr="00C02F23" w:rsidRDefault="008A51AF" w:rsidP="008A51AF">
      <w:pPr>
        <w:spacing w:after="0" w:line="360" w:lineRule="auto"/>
        <w:jc w:val="both"/>
        <w:rPr>
          <w:rFonts w:ascii="Times New Roman" w:hAnsi="Times New Roman" w:cs="Times New Roman"/>
          <w:color w:val="000000" w:themeColor="text1"/>
          <w:sz w:val="24"/>
          <w:szCs w:val="24"/>
        </w:rPr>
      </w:pPr>
    </w:p>
    <w:p w14:paraId="0F8D5373" w14:textId="276193CA" w:rsidR="0047576D" w:rsidRPr="00C02F23" w:rsidRDefault="008A51AF" w:rsidP="004E3087">
      <w:pPr>
        <w:spacing w:after="0" w:line="360" w:lineRule="auto"/>
        <w:jc w:val="both"/>
        <w:rPr>
          <w:rFonts w:ascii="Times New Roman" w:hAnsi="Times New Roman" w:cs="Times New Roman"/>
          <w:color w:val="000000" w:themeColor="text1"/>
          <w:sz w:val="24"/>
          <w:szCs w:val="24"/>
        </w:rPr>
      </w:pPr>
      <w:r w:rsidRPr="00C02F23">
        <w:rPr>
          <w:rFonts w:ascii="Times New Roman" w:hAnsi="Times New Roman" w:cs="Times New Roman"/>
          <w:color w:val="000000" w:themeColor="text1"/>
          <w:sz w:val="24"/>
          <w:szCs w:val="24"/>
        </w:rPr>
        <w:t xml:space="preserve"> </w:t>
      </w:r>
      <w:r w:rsidRPr="00C02F23">
        <w:rPr>
          <w:rFonts w:ascii="Times New Roman" w:hAnsi="Times New Roman" w:cs="Times New Roman"/>
          <w:color w:val="000000" w:themeColor="text1"/>
          <w:sz w:val="24"/>
          <w:szCs w:val="24"/>
        </w:rPr>
        <w:tab/>
        <w:t>Como conclusión, se considera que por las características de</w:t>
      </w:r>
      <w:r w:rsidR="008911D8">
        <w:rPr>
          <w:rFonts w:ascii="Times New Roman" w:hAnsi="Times New Roman" w:cs="Times New Roman"/>
          <w:color w:val="000000" w:themeColor="text1"/>
          <w:sz w:val="24"/>
          <w:szCs w:val="24"/>
        </w:rPr>
        <w:t>l</w:t>
      </w:r>
      <w:r w:rsidRPr="00C02F23">
        <w:rPr>
          <w:rFonts w:ascii="Times New Roman" w:hAnsi="Times New Roman" w:cs="Times New Roman"/>
          <w:color w:val="000000" w:themeColor="text1"/>
          <w:sz w:val="24"/>
          <w:szCs w:val="24"/>
        </w:rPr>
        <w:t xml:space="preserve"> servicio, dirigido a empleados, funcionarios y autoridades municipales, los eventos de capacitación se desarrollan en idioma español, por el momento no existe la necesidad de adecuación de los servicios enfocados a alguna de las comunidades lingüísticas en particular, siendo necesario hacer uso del idioma español como canal de comunicación intermunicipal,  tomándose en consideración durante la fase de la programación de nuestros servicios, el uso del idioma local si fuera necesario; situación que hasta el día de hoy, no se ha presentado, debido principalmente a las características mencionadas del grupo meta, nos enfocamos en fortalecer la carrera administrativa municipal.</w:t>
      </w:r>
    </w:p>
    <w:sectPr w:rsidR="0047576D" w:rsidRPr="00C02F23" w:rsidSect="00B87B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DCE"/>
    <w:multiLevelType w:val="hybridMultilevel"/>
    <w:tmpl w:val="E272BFA4"/>
    <w:lvl w:ilvl="0" w:tplc="F8AEB16A">
      <w:start w:val="2"/>
      <w:numFmt w:val="decimal"/>
      <w:lvlText w:val="%1"/>
      <w:lvlJc w:val="left"/>
      <w:pPr>
        <w:ind w:left="720" w:hanging="360"/>
      </w:pPr>
      <w:rPr>
        <w:rFonts w:hint="default"/>
        <w:i/>
        <w:u w:val="singl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4FA7492"/>
    <w:multiLevelType w:val="hybridMultilevel"/>
    <w:tmpl w:val="51D4895C"/>
    <w:lvl w:ilvl="0" w:tplc="971E0266">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FE968DE"/>
    <w:multiLevelType w:val="multilevel"/>
    <w:tmpl w:val="018805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851"/>
        </w:tabs>
        <w:ind w:left="851" w:hanging="567"/>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2761795C"/>
    <w:multiLevelType w:val="multilevel"/>
    <w:tmpl w:val="D098F5A4"/>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11CAB"/>
    <w:multiLevelType w:val="hybridMultilevel"/>
    <w:tmpl w:val="F1CCB44A"/>
    <w:lvl w:ilvl="0" w:tplc="7AA0E7B8">
      <w:start w:val="1"/>
      <w:numFmt w:val="bullet"/>
      <w:lvlText w:val=""/>
      <w:lvlJc w:val="left"/>
      <w:pPr>
        <w:tabs>
          <w:tab w:val="num" w:pos="2340"/>
        </w:tabs>
        <w:ind w:left="2340" w:hanging="360"/>
      </w:pPr>
      <w:rPr>
        <w:rFonts w:ascii="Wingdings" w:hAnsi="Wingdings"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22638"/>
    <w:multiLevelType w:val="hybridMultilevel"/>
    <w:tmpl w:val="D5BE659A"/>
    <w:lvl w:ilvl="0" w:tplc="7AA0E7B8">
      <w:start w:val="1"/>
      <w:numFmt w:val="bullet"/>
      <w:lvlText w:val=""/>
      <w:lvlJc w:val="left"/>
      <w:pPr>
        <w:ind w:left="1080" w:hanging="360"/>
      </w:pPr>
      <w:rPr>
        <w:rFonts w:ascii="Wingdings" w:hAnsi="Wingdings" w:hint="default"/>
        <w:sz w:val="20"/>
        <w:szCs w:val="20"/>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470A09D4"/>
    <w:multiLevelType w:val="hybridMultilevel"/>
    <w:tmpl w:val="6A30239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F5F22D6"/>
    <w:multiLevelType w:val="hybridMultilevel"/>
    <w:tmpl w:val="E0E8B038"/>
    <w:lvl w:ilvl="0" w:tplc="9A0663C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505937F9"/>
    <w:multiLevelType w:val="hybridMultilevel"/>
    <w:tmpl w:val="51D4895C"/>
    <w:lvl w:ilvl="0" w:tplc="971E0266">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39302F5"/>
    <w:multiLevelType w:val="hybridMultilevel"/>
    <w:tmpl w:val="5CD258EA"/>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0" w15:restartNumberingAfterBreak="0">
    <w:nsid w:val="64E3245E"/>
    <w:multiLevelType w:val="multilevel"/>
    <w:tmpl w:val="EB2C8E0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5D82C9D"/>
    <w:multiLevelType w:val="hybridMultilevel"/>
    <w:tmpl w:val="E36E7FC8"/>
    <w:lvl w:ilvl="0" w:tplc="C0DC5C88">
      <w:start w:val="1"/>
      <w:numFmt w:val="decimal"/>
      <w:lvlText w:val="%1."/>
      <w:lvlJc w:val="left"/>
      <w:pPr>
        <w:tabs>
          <w:tab w:val="num" w:pos="284"/>
        </w:tabs>
        <w:ind w:left="284" w:hanging="284"/>
      </w:pPr>
      <w:rPr>
        <w:rFonts w:ascii="Arial" w:hAnsi="Arial" w:cs="Arial" w:hint="default"/>
        <w:b/>
        <w:bCs/>
        <w:i w:val="0"/>
        <w:iCs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7D654F40"/>
    <w:multiLevelType w:val="multilevel"/>
    <w:tmpl w:val="A128EC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51"/>
        </w:tabs>
        <w:ind w:left="851" w:hanging="567"/>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16cid:durableId="742534339">
    <w:abstractNumId w:val="8"/>
  </w:num>
  <w:num w:numId="2" w16cid:durableId="111242322">
    <w:abstractNumId w:val="1"/>
  </w:num>
  <w:num w:numId="3" w16cid:durableId="1115444449">
    <w:abstractNumId w:val="9"/>
  </w:num>
  <w:num w:numId="4" w16cid:durableId="1796214184">
    <w:abstractNumId w:val="11"/>
  </w:num>
  <w:num w:numId="5" w16cid:durableId="24794587">
    <w:abstractNumId w:val="12"/>
  </w:num>
  <w:num w:numId="6" w16cid:durableId="321617629">
    <w:abstractNumId w:val="2"/>
  </w:num>
  <w:num w:numId="7" w16cid:durableId="1853757760">
    <w:abstractNumId w:val="4"/>
  </w:num>
  <w:num w:numId="8" w16cid:durableId="2090077660">
    <w:abstractNumId w:val="3"/>
  </w:num>
  <w:num w:numId="9" w16cid:durableId="426729408">
    <w:abstractNumId w:val="10"/>
  </w:num>
  <w:num w:numId="10" w16cid:durableId="2323144">
    <w:abstractNumId w:val="0"/>
  </w:num>
  <w:num w:numId="11" w16cid:durableId="77946752">
    <w:abstractNumId w:val="5"/>
  </w:num>
  <w:num w:numId="12" w16cid:durableId="1753117709">
    <w:abstractNumId w:val="7"/>
  </w:num>
  <w:num w:numId="13" w16cid:durableId="1280836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F1"/>
    <w:rsid w:val="00023837"/>
    <w:rsid w:val="000322EE"/>
    <w:rsid w:val="000654EA"/>
    <w:rsid w:val="00081299"/>
    <w:rsid w:val="00082901"/>
    <w:rsid w:val="00091ADD"/>
    <w:rsid w:val="0009200C"/>
    <w:rsid w:val="00093B6A"/>
    <w:rsid w:val="000D1EE3"/>
    <w:rsid w:val="0012601B"/>
    <w:rsid w:val="001569FD"/>
    <w:rsid w:val="001A3257"/>
    <w:rsid w:val="001A50CE"/>
    <w:rsid w:val="001E7125"/>
    <w:rsid w:val="001F4D9F"/>
    <w:rsid w:val="00225D44"/>
    <w:rsid w:val="00233702"/>
    <w:rsid w:val="00290520"/>
    <w:rsid w:val="002A08C5"/>
    <w:rsid w:val="00306D1A"/>
    <w:rsid w:val="00314459"/>
    <w:rsid w:val="003365EA"/>
    <w:rsid w:val="00345CFA"/>
    <w:rsid w:val="003A4B25"/>
    <w:rsid w:val="003D3C06"/>
    <w:rsid w:val="003E2152"/>
    <w:rsid w:val="0040016D"/>
    <w:rsid w:val="00413930"/>
    <w:rsid w:val="004338DE"/>
    <w:rsid w:val="0043551E"/>
    <w:rsid w:val="00466E9D"/>
    <w:rsid w:val="00471679"/>
    <w:rsid w:val="0047576D"/>
    <w:rsid w:val="004D725B"/>
    <w:rsid w:val="004E3087"/>
    <w:rsid w:val="00516FEA"/>
    <w:rsid w:val="005B2AFB"/>
    <w:rsid w:val="005D2F91"/>
    <w:rsid w:val="0060088E"/>
    <w:rsid w:val="00657F48"/>
    <w:rsid w:val="006A2227"/>
    <w:rsid w:val="006B679A"/>
    <w:rsid w:val="006C5D66"/>
    <w:rsid w:val="006D3041"/>
    <w:rsid w:val="006E05A0"/>
    <w:rsid w:val="006F516A"/>
    <w:rsid w:val="00717CF1"/>
    <w:rsid w:val="007330AC"/>
    <w:rsid w:val="007B0248"/>
    <w:rsid w:val="00803B1A"/>
    <w:rsid w:val="00845577"/>
    <w:rsid w:val="008678B1"/>
    <w:rsid w:val="008911D8"/>
    <w:rsid w:val="008A10BC"/>
    <w:rsid w:val="008A51AF"/>
    <w:rsid w:val="008A7355"/>
    <w:rsid w:val="008B7B1C"/>
    <w:rsid w:val="008C234C"/>
    <w:rsid w:val="008D58D6"/>
    <w:rsid w:val="00921D4D"/>
    <w:rsid w:val="009730F9"/>
    <w:rsid w:val="009C0A30"/>
    <w:rsid w:val="009C6E99"/>
    <w:rsid w:val="00A0203B"/>
    <w:rsid w:val="00A033A7"/>
    <w:rsid w:val="00B53F2D"/>
    <w:rsid w:val="00B72B2A"/>
    <w:rsid w:val="00B87B04"/>
    <w:rsid w:val="00BF382F"/>
    <w:rsid w:val="00C02F23"/>
    <w:rsid w:val="00C075E8"/>
    <w:rsid w:val="00CB3312"/>
    <w:rsid w:val="00CE3ACD"/>
    <w:rsid w:val="00CF6D80"/>
    <w:rsid w:val="00D05860"/>
    <w:rsid w:val="00D25989"/>
    <w:rsid w:val="00D34F7C"/>
    <w:rsid w:val="00D77F65"/>
    <w:rsid w:val="00D82A9F"/>
    <w:rsid w:val="00D91E41"/>
    <w:rsid w:val="00DF67B9"/>
    <w:rsid w:val="00E12136"/>
    <w:rsid w:val="00E5677E"/>
    <w:rsid w:val="00E63D77"/>
    <w:rsid w:val="00E71AB3"/>
    <w:rsid w:val="00EC3214"/>
    <w:rsid w:val="00F21862"/>
    <w:rsid w:val="00F23572"/>
    <w:rsid w:val="00F33832"/>
    <w:rsid w:val="00F7496D"/>
    <w:rsid w:val="00F82E84"/>
    <w:rsid w:val="00F942E5"/>
    <w:rsid w:val="00FA597F"/>
    <w:rsid w:val="00FC1421"/>
    <w:rsid w:val="00FC5669"/>
    <w:rsid w:val="00FD172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1FC9"/>
  <w15:docId w15:val="{E3A7B211-4AA7-465F-9218-1829797E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D172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D172B"/>
    <w:rPr>
      <w:rFonts w:ascii="Arial" w:eastAsia="Times New Roman" w:hAnsi="Arial" w:cs="Arial"/>
      <w:sz w:val="24"/>
      <w:szCs w:val="24"/>
      <w:lang w:val="es-ES" w:eastAsia="es-ES"/>
    </w:rPr>
  </w:style>
  <w:style w:type="paragraph" w:styleId="Prrafodelista">
    <w:name w:val="List Paragraph"/>
    <w:basedOn w:val="Normal"/>
    <w:uiPriority w:val="34"/>
    <w:qFormat/>
    <w:rsid w:val="00466E9D"/>
    <w:pPr>
      <w:ind w:left="720"/>
      <w:contextualSpacing/>
    </w:pPr>
  </w:style>
  <w:style w:type="paragraph" w:styleId="Sinespaciado">
    <w:name w:val="No Spacing"/>
    <w:link w:val="SinespaciadoCar"/>
    <w:uiPriority w:val="1"/>
    <w:qFormat/>
    <w:rsid w:val="001569F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569FD"/>
    <w:rPr>
      <w:rFonts w:ascii="Calibri" w:eastAsia="Calibri" w:hAnsi="Calibri" w:cs="Times New Roman"/>
    </w:rPr>
  </w:style>
  <w:style w:type="paragraph" w:styleId="Textodeglobo">
    <w:name w:val="Balloon Text"/>
    <w:basedOn w:val="Normal"/>
    <w:link w:val="TextodegloboCar"/>
    <w:uiPriority w:val="99"/>
    <w:semiHidden/>
    <w:unhideWhenUsed/>
    <w:rsid w:val="00093B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1343</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Henio Lopez</dc:creator>
  <cp:lastModifiedBy>Ivonne Gallardo</cp:lastModifiedBy>
  <cp:revision>15</cp:revision>
  <cp:lastPrinted>2023-11-06T16:44:00Z</cp:lastPrinted>
  <dcterms:created xsi:type="dcterms:W3CDTF">2023-02-27T18:06:00Z</dcterms:created>
  <dcterms:modified xsi:type="dcterms:W3CDTF">2023-11-06T16:46:00Z</dcterms:modified>
</cp:coreProperties>
</file>